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3BBF" w14:textId="19C4BD3D" w:rsidR="0054132F" w:rsidRPr="0054132F" w:rsidRDefault="00A53E18" w:rsidP="0054132F">
      <w:r>
        <w:rPr>
          <w:rFonts w:eastAsia="Times New Roman"/>
          <w:noProof/>
          <w:color w:val="2B579A"/>
          <w:shd w:val="clear" w:color="auto" w:fill="E6E6E6"/>
          <w:lang w:eastAsia="en-GB"/>
        </w:rPr>
        <w:drawing>
          <wp:inline distT="0" distB="0" distL="0" distR="0" wp14:anchorId="749F2F7B" wp14:editId="19ED6A36">
            <wp:extent cx="1209675" cy="1774545"/>
            <wp:effectExtent l="0" t="0" r="0" b="0"/>
            <wp:docPr id="1" name="Picture 1" descr="cid:022a0453-77ae-4456-bf4f-9b9c873c2e5b@bishopsgate.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22a0453-77ae-4456-bf4f-9b9c873c2e5b@bishopsgate.org.uk"/>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2241" cy="1778309"/>
                    </a:xfrm>
                    <a:prstGeom prst="rect">
                      <a:avLst/>
                    </a:prstGeom>
                    <a:noFill/>
                    <a:ln>
                      <a:noFill/>
                    </a:ln>
                  </pic:spPr>
                </pic:pic>
              </a:graphicData>
            </a:graphic>
          </wp:inline>
        </w:drawing>
      </w:r>
    </w:p>
    <w:p w14:paraId="606F430B" w14:textId="77777777" w:rsidR="00A53FAC" w:rsidRDefault="00A53FAC" w:rsidP="00791772">
      <w:pPr>
        <w:pStyle w:val="Heading1"/>
        <w:rPr>
          <w:rFonts w:ascii="Helvetica" w:hAnsi="Helvetica" w:cs="Arial"/>
          <w:b/>
          <w:color w:val="auto"/>
        </w:rPr>
      </w:pPr>
    </w:p>
    <w:p w14:paraId="50D3BE0A" w14:textId="023DCFBD" w:rsidR="0057694D" w:rsidRPr="002F1CCC" w:rsidRDefault="00733BB1" w:rsidP="00791772">
      <w:pPr>
        <w:pStyle w:val="Heading1"/>
        <w:rPr>
          <w:rFonts w:ascii="Helvetica" w:hAnsi="Helvetica" w:cs="Arial"/>
          <w:b/>
          <w:color w:val="auto"/>
        </w:rPr>
      </w:pPr>
      <w:r w:rsidRPr="002F1CCC">
        <w:rPr>
          <w:rFonts w:ascii="Helvetica" w:hAnsi="Helvetica" w:cs="Arial"/>
          <w:b/>
          <w:color w:val="auto"/>
        </w:rPr>
        <w:t xml:space="preserve">Job description: </w:t>
      </w:r>
      <w:r w:rsidR="002E501D">
        <w:rPr>
          <w:rFonts w:ascii="Helvetica" w:hAnsi="Helvetica" w:cs="Arial"/>
          <w:b/>
          <w:color w:val="auto"/>
        </w:rPr>
        <w:t xml:space="preserve">Venue Hire </w:t>
      </w:r>
      <w:r w:rsidR="00BB0803">
        <w:rPr>
          <w:rFonts w:ascii="Helvetica" w:hAnsi="Helvetica" w:cs="Arial"/>
          <w:b/>
          <w:color w:val="auto"/>
        </w:rPr>
        <w:t xml:space="preserve">&amp; </w:t>
      </w:r>
      <w:r w:rsidR="002E501D">
        <w:rPr>
          <w:rFonts w:ascii="Helvetica" w:hAnsi="Helvetica" w:cs="Arial"/>
          <w:b/>
          <w:color w:val="auto"/>
        </w:rPr>
        <w:t>Event Planning</w:t>
      </w:r>
      <w:r w:rsidR="00E34043" w:rsidRPr="002F1CCC">
        <w:rPr>
          <w:rFonts w:ascii="Helvetica" w:hAnsi="Helvetica" w:cs="Arial"/>
          <w:b/>
          <w:color w:val="auto"/>
        </w:rPr>
        <w:t xml:space="preserve"> </w:t>
      </w:r>
      <w:r w:rsidR="00B026ED" w:rsidRPr="002F1CCC">
        <w:rPr>
          <w:rFonts w:ascii="Helvetica" w:hAnsi="Helvetica" w:cs="Arial"/>
          <w:b/>
          <w:color w:val="auto"/>
        </w:rPr>
        <w:t>Manager</w:t>
      </w:r>
    </w:p>
    <w:p w14:paraId="45A3304B" w14:textId="25964990" w:rsidR="00791772" w:rsidRPr="00CE08EF" w:rsidRDefault="00791772" w:rsidP="00791772">
      <w:pPr>
        <w:spacing w:before="240" w:after="120"/>
        <w:rPr>
          <w:rFonts w:ascii="Arial" w:hAnsi="Arial" w:cs="Arial"/>
          <w:b/>
          <w:sz w:val="24"/>
          <w:szCs w:val="24"/>
        </w:rPr>
      </w:pPr>
      <w:r w:rsidRPr="00CE08EF">
        <w:rPr>
          <w:rFonts w:ascii="Arial" w:hAnsi="Arial" w:cs="Arial"/>
          <w:b/>
          <w:sz w:val="24"/>
          <w:szCs w:val="24"/>
        </w:rPr>
        <w:t xml:space="preserve">Introduction </w:t>
      </w:r>
      <w:r w:rsidR="002F1CCC">
        <w:rPr>
          <w:rFonts w:ascii="Arial" w:hAnsi="Arial" w:cs="Arial"/>
          <w:b/>
          <w:sz w:val="24"/>
          <w:szCs w:val="24"/>
        </w:rPr>
        <w:t>and</w:t>
      </w:r>
      <w:r w:rsidRPr="00CE08EF">
        <w:rPr>
          <w:rFonts w:ascii="Arial" w:hAnsi="Arial" w:cs="Arial"/>
          <w:b/>
          <w:sz w:val="24"/>
          <w:szCs w:val="24"/>
        </w:rPr>
        <w:t xml:space="preserve"> </w:t>
      </w:r>
      <w:r w:rsidR="002F1CCC">
        <w:rPr>
          <w:rFonts w:ascii="Arial" w:hAnsi="Arial" w:cs="Arial"/>
          <w:b/>
          <w:sz w:val="24"/>
          <w:szCs w:val="24"/>
        </w:rPr>
        <w:t>c</w:t>
      </w:r>
      <w:r w:rsidRPr="00CE08EF">
        <w:rPr>
          <w:rFonts w:ascii="Arial" w:hAnsi="Arial" w:cs="Arial"/>
          <w:b/>
          <w:sz w:val="24"/>
          <w:szCs w:val="24"/>
        </w:rPr>
        <w:t>ontext</w:t>
      </w:r>
    </w:p>
    <w:p w14:paraId="34502678" w14:textId="6CE1662E" w:rsidR="0089404E" w:rsidRPr="00CE08EF" w:rsidRDefault="0089404E" w:rsidP="00E34043">
      <w:pPr>
        <w:spacing w:before="240" w:after="120"/>
        <w:rPr>
          <w:rFonts w:ascii="Arial" w:eastAsia="Times New Roman" w:hAnsi="Arial" w:cs="Arial"/>
          <w:sz w:val="24"/>
          <w:szCs w:val="24"/>
          <w:lang w:eastAsia="en-GB"/>
        </w:rPr>
      </w:pPr>
      <w:r w:rsidRPr="4C9FA85F">
        <w:rPr>
          <w:rFonts w:ascii="Arial" w:hAnsi="Arial" w:cs="Arial"/>
          <w:sz w:val="24"/>
          <w:szCs w:val="24"/>
        </w:rPr>
        <w:t xml:space="preserve">Bishopsgate Institute is the delivery arm of the Bishopsgate Foundation, founded in 1894 for “the promotion of the education of the public”. </w:t>
      </w:r>
      <w:r w:rsidRPr="4C9FA85F">
        <w:rPr>
          <w:rFonts w:ascii="Arial" w:eastAsia="Times New Roman" w:hAnsi="Arial" w:cs="Arial"/>
          <w:sz w:val="24"/>
          <w:szCs w:val="24"/>
          <w:lang w:eastAsia="en-GB"/>
        </w:rPr>
        <w:t xml:space="preserve"> </w:t>
      </w:r>
      <w:r w:rsidRPr="4C9FA85F">
        <w:rPr>
          <w:rFonts w:ascii="Arial" w:hAnsi="Arial" w:cs="Arial"/>
          <w:sz w:val="24"/>
          <w:szCs w:val="24"/>
        </w:rPr>
        <w:t xml:space="preserve">We are a small, independent charity with our own extraordinary premises at the crossroads of the </w:t>
      </w:r>
      <w:proofErr w:type="gramStart"/>
      <w:r w:rsidRPr="4C9FA85F">
        <w:rPr>
          <w:rFonts w:ascii="Arial" w:hAnsi="Arial" w:cs="Arial"/>
          <w:sz w:val="24"/>
          <w:szCs w:val="24"/>
        </w:rPr>
        <w:t>City</w:t>
      </w:r>
      <w:proofErr w:type="gramEnd"/>
      <w:r w:rsidRPr="4C9FA85F">
        <w:rPr>
          <w:rFonts w:ascii="Arial" w:hAnsi="Arial" w:cs="Arial"/>
          <w:sz w:val="24"/>
          <w:szCs w:val="24"/>
        </w:rPr>
        <w:t>, Spitalfields and the East End.</w:t>
      </w:r>
    </w:p>
    <w:p w14:paraId="31CF837F" w14:textId="1075CCA3" w:rsidR="00055972" w:rsidRDefault="00E34043" w:rsidP="00E53BE5">
      <w:pPr>
        <w:tabs>
          <w:tab w:val="left" w:pos="0"/>
        </w:tabs>
        <w:spacing w:before="240" w:after="120"/>
        <w:rPr>
          <w:rFonts w:ascii="Arial" w:hAnsi="Arial" w:cs="Arial"/>
          <w:sz w:val="24"/>
          <w:szCs w:val="24"/>
        </w:rPr>
      </w:pPr>
      <w:r>
        <w:rPr>
          <w:rFonts w:ascii="Arial" w:hAnsi="Arial" w:cs="Arial"/>
          <w:sz w:val="24"/>
        </w:rPr>
        <w:t xml:space="preserve">The charity is financially independent, relying on generating income from its venue hire activity, alongside rental income from its endowment. </w:t>
      </w:r>
      <w:r w:rsidR="00310D2D">
        <w:rPr>
          <w:rFonts w:ascii="Arial" w:hAnsi="Arial" w:cs="Arial"/>
          <w:sz w:val="24"/>
          <w:szCs w:val="24"/>
        </w:rPr>
        <w:t>In addition to managing the venue hire side of our business, this role manages the planning and delivery of all activity in the building, both commercial hires and charitable programme.</w:t>
      </w:r>
    </w:p>
    <w:p w14:paraId="595F6D9F" w14:textId="4DE30FEE" w:rsidR="005D7F89" w:rsidRDefault="00383423" w:rsidP="31892746">
      <w:pPr>
        <w:tabs>
          <w:tab w:val="left" w:pos="709"/>
        </w:tabs>
        <w:spacing w:before="240" w:after="0"/>
        <w:rPr>
          <w:rFonts w:ascii="Arial" w:hAnsi="Arial" w:cs="Arial"/>
          <w:sz w:val="24"/>
          <w:szCs w:val="24"/>
        </w:rPr>
      </w:pPr>
      <w:r w:rsidRPr="65C3BF97">
        <w:rPr>
          <w:rFonts w:ascii="Arial" w:hAnsi="Arial" w:cs="Arial"/>
          <w:sz w:val="24"/>
          <w:szCs w:val="24"/>
        </w:rPr>
        <w:t>This role report</w:t>
      </w:r>
      <w:r w:rsidR="00310D2D" w:rsidRPr="65C3BF97">
        <w:rPr>
          <w:rFonts w:ascii="Arial" w:hAnsi="Arial" w:cs="Arial"/>
          <w:sz w:val="24"/>
          <w:szCs w:val="24"/>
        </w:rPr>
        <w:t>s</w:t>
      </w:r>
      <w:r w:rsidRPr="65C3BF97">
        <w:rPr>
          <w:rFonts w:ascii="Arial" w:hAnsi="Arial" w:cs="Arial"/>
          <w:sz w:val="24"/>
          <w:szCs w:val="24"/>
        </w:rPr>
        <w:t xml:space="preserve"> to the </w:t>
      </w:r>
      <w:r w:rsidR="004658F2" w:rsidRPr="65C3BF97">
        <w:rPr>
          <w:rFonts w:ascii="Arial" w:hAnsi="Arial" w:cs="Arial"/>
          <w:sz w:val="24"/>
          <w:szCs w:val="24"/>
        </w:rPr>
        <w:t>Head of Business Delivery and leads a team of three</w:t>
      </w:r>
      <w:r w:rsidRPr="65C3BF97">
        <w:rPr>
          <w:rFonts w:ascii="Arial" w:hAnsi="Arial" w:cs="Arial"/>
          <w:sz w:val="24"/>
          <w:szCs w:val="24"/>
        </w:rPr>
        <w:t>.</w:t>
      </w:r>
      <w:r w:rsidR="00073F70" w:rsidRPr="65C3BF97">
        <w:rPr>
          <w:rFonts w:ascii="Arial" w:hAnsi="Arial" w:cs="Arial"/>
          <w:sz w:val="24"/>
          <w:szCs w:val="24"/>
        </w:rPr>
        <w:t xml:space="preserve"> </w:t>
      </w:r>
    </w:p>
    <w:p w14:paraId="038032BF" w14:textId="08699850" w:rsidR="005D7F89" w:rsidRDefault="002E501D" w:rsidP="31892746">
      <w:pPr>
        <w:tabs>
          <w:tab w:val="left" w:pos="709"/>
        </w:tabs>
        <w:spacing w:before="240" w:after="0"/>
        <w:rPr>
          <w:rFonts w:ascii="Arial" w:hAnsi="Arial" w:cs="Arial"/>
          <w:sz w:val="24"/>
          <w:szCs w:val="24"/>
        </w:rPr>
      </w:pPr>
      <w:r w:rsidRPr="65C3BF97">
        <w:rPr>
          <w:rFonts w:ascii="Arial" w:hAnsi="Arial" w:cs="Arial"/>
          <w:sz w:val="24"/>
          <w:szCs w:val="24"/>
        </w:rPr>
        <w:t xml:space="preserve"> You will require skills in motivating, </w:t>
      </w:r>
      <w:proofErr w:type="gramStart"/>
      <w:r w:rsidRPr="65C3BF97">
        <w:rPr>
          <w:rFonts w:ascii="Arial" w:hAnsi="Arial" w:cs="Arial"/>
          <w:sz w:val="24"/>
          <w:szCs w:val="24"/>
        </w:rPr>
        <w:t>supporting</w:t>
      </w:r>
      <w:proofErr w:type="gramEnd"/>
      <w:r w:rsidRPr="65C3BF97">
        <w:rPr>
          <w:rFonts w:ascii="Arial" w:hAnsi="Arial" w:cs="Arial"/>
          <w:sz w:val="24"/>
          <w:szCs w:val="24"/>
        </w:rPr>
        <w:t xml:space="preserve"> and leading a team to plan successful events from concept to execution, </w:t>
      </w:r>
      <w:r w:rsidR="004658F2" w:rsidRPr="65C3BF97">
        <w:rPr>
          <w:rFonts w:ascii="Arial" w:hAnsi="Arial" w:cs="Arial"/>
          <w:sz w:val="24"/>
          <w:szCs w:val="24"/>
        </w:rPr>
        <w:t xml:space="preserve">sell venue spaces and packages, </w:t>
      </w:r>
      <w:r w:rsidRPr="65C3BF97">
        <w:rPr>
          <w:rFonts w:ascii="Arial" w:hAnsi="Arial" w:cs="Arial"/>
          <w:sz w:val="24"/>
          <w:szCs w:val="24"/>
        </w:rPr>
        <w:t xml:space="preserve">close deals and proactively source and secure new venue hire business. </w:t>
      </w:r>
    </w:p>
    <w:p w14:paraId="69D3F0B7" w14:textId="59E2C9D1" w:rsidR="005D7F89" w:rsidRDefault="002E501D" w:rsidP="31892746">
      <w:pPr>
        <w:tabs>
          <w:tab w:val="left" w:pos="709"/>
        </w:tabs>
        <w:spacing w:before="240" w:after="0"/>
        <w:rPr>
          <w:rFonts w:ascii="Arial" w:hAnsi="Arial" w:cs="Arial"/>
          <w:sz w:val="24"/>
          <w:szCs w:val="24"/>
        </w:rPr>
      </w:pPr>
      <w:r w:rsidRPr="65C3BF97">
        <w:rPr>
          <w:rFonts w:ascii="Arial" w:hAnsi="Arial" w:cs="Arial"/>
          <w:sz w:val="24"/>
          <w:szCs w:val="24"/>
        </w:rPr>
        <w:t xml:space="preserve">Venue hire income is vitally important to help us achieve our charitable objectives. The pandemic lockdowns have hit us hard, as they have everyone, and our financial sustainability relies on venue hire income to a greater extent now than previously. However, this is not your typical sales job (there is no commission structure). Venue hire activity also needs to work alongside our artistic programme, and the successful applicant will be able to balance the need to secure new business and achieve targets alongside ensuring the integrity and values of the programme are realised. </w:t>
      </w:r>
      <w:r w:rsidR="00017AED" w:rsidRPr="65C3BF97">
        <w:rPr>
          <w:rFonts w:ascii="Arial" w:hAnsi="Arial" w:cs="Arial"/>
          <w:sz w:val="24"/>
          <w:szCs w:val="24"/>
        </w:rPr>
        <w:t xml:space="preserve"> </w:t>
      </w:r>
      <w:r w:rsidR="005D7F89" w:rsidRPr="65C3BF97">
        <w:rPr>
          <w:rFonts w:ascii="Arial" w:hAnsi="Arial" w:cs="Arial"/>
          <w:sz w:val="24"/>
          <w:szCs w:val="24"/>
        </w:rPr>
        <w:t xml:space="preserve"> We have a policy on the kinds of commercial hire we can accept, and those we cannot, and this role is required to uphold it. </w:t>
      </w:r>
    </w:p>
    <w:p w14:paraId="1197516C" w14:textId="38494824" w:rsidR="005D7F89" w:rsidRDefault="005D7F89" w:rsidP="31892746">
      <w:pPr>
        <w:tabs>
          <w:tab w:val="left" w:pos="709"/>
        </w:tabs>
        <w:spacing w:before="240" w:after="0"/>
        <w:rPr>
          <w:rFonts w:ascii="Arial" w:hAnsi="Arial" w:cs="Arial"/>
          <w:sz w:val="24"/>
          <w:szCs w:val="24"/>
        </w:rPr>
      </w:pPr>
      <w:r w:rsidRPr="65C3BF97">
        <w:rPr>
          <w:rFonts w:ascii="Arial" w:hAnsi="Arial" w:cs="Arial"/>
          <w:sz w:val="24"/>
          <w:szCs w:val="24"/>
        </w:rPr>
        <w:t xml:space="preserve">The Venue Hire and Events Planning team is focussing on diversifying the venue hire income streams and increasing revenue as traditional clients from </w:t>
      </w:r>
      <w:r w:rsidRPr="65C3BF97">
        <w:rPr>
          <w:rFonts w:ascii="Arial" w:hAnsi="Arial" w:cs="Arial"/>
          <w:sz w:val="24"/>
          <w:szCs w:val="24"/>
        </w:rPr>
        <w:lastRenderedPageBreak/>
        <w:t xml:space="preserve">such sectors as exams and conferencing have fallen away since the pandemic. </w:t>
      </w:r>
    </w:p>
    <w:p w14:paraId="2878FBAD" w14:textId="0A2C8743" w:rsidR="005D7F89" w:rsidRDefault="005D7F89" w:rsidP="31892746">
      <w:pPr>
        <w:tabs>
          <w:tab w:val="left" w:pos="709"/>
        </w:tabs>
        <w:spacing w:before="240" w:after="0"/>
        <w:rPr>
          <w:rFonts w:ascii="Arial" w:hAnsi="Arial" w:cs="Arial"/>
          <w:sz w:val="24"/>
          <w:szCs w:val="24"/>
        </w:rPr>
      </w:pPr>
      <w:r w:rsidRPr="65C3BF97">
        <w:rPr>
          <w:rFonts w:ascii="Arial" w:hAnsi="Arial" w:cs="Arial"/>
          <w:sz w:val="24"/>
          <w:szCs w:val="24"/>
        </w:rPr>
        <w:t xml:space="preserve">This diversification has so far included location filming, virtual </w:t>
      </w:r>
      <w:proofErr w:type="gramStart"/>
      <w:r w:rsidRPr="65C3BF97">
        <w:rPr>
          <w:rFonts w:ascii="Arial" w:hAnsi="Arial" w:cs="Arial"/>
          <w:sz w:val="24"/>
          <w:szCs w:val="24"/>
        </w:rPr>
        <w:t>conferences</w:t>
      </w:r>
      <w:proofErr w:type="gramEnd"/>
      <w:r w:rsidRPr="65C3BF97">
        <w:rPr>
          <w:rFonts w:ascii="Arial" w:hAnsi="Arial" w:cs="Arial"/>
          <w:sz w:val="24"/>
          <w:szCs w:val="24"/>
        </w:rPr>
        <w:t xml:space="preserve"> and awards ceremonies, in addition to exploring how to provide memorable bespoke celebrations. We have been able to build our rehearsal offer during the past year, securing new business with West End theatre productions and leading London orchestras. </w:t>
      </w:r>
    </w:p>
    <w:p w14:paraId="41BC15EC" w14:textId="333C6D88" w:rsidR="005D7F89" w:rsidRDefault="005D7F89" w:rsidP="31892746">
      <w:pPr>
        <w:tabs>
          <w:tab w:val="left" w:pos="709"/>
        </w:tabs>
        <w:spacing w:before="240" w:after="0"/>
        <w:rPr>
          <w:rFonts w:ascii="Arial" w:hAnsi="Arial" w:cs="Arial"/>
          <w:sz w:val="24"/>
          <w:szCs w:val="24"/>
        </w:rPr>
      </w:pPr>
      <w:r w:rsidRPr="65C3BF97">
        <w:rPr>
          <w:rFonts w:ascii="Arial" w:hAnsi="Arial" w:cs="Arial"/>
          <w:sz w:val="24"/>
          <w:szCs w:val="24"/>
        </w:rPr>
        <w:t>This successful candidate will join us at an exciting moment for the Institute with opportunities to explore and attract new business and build new client relationships, to manage an exciting range of cultural events and to develop the venue as a unique and vibrant event space. The Board will sign off a new strategic plan and business model in the autumn of 2022, a process to which the Venue Hire &amp; Event Planning Manager will contribute directly.</w:t>
      </w:r>
    </w:p>
    <w:p w14:paraId="27FA5D73" w14:textId="70D6BD5A" w:rsidR="31892746" w:rsidRDefault="31892746" w:rsidP="31892746">
      <w:pPr>
        <w:tabs>
          <w:tab w:val="left" w:pos="709"/>
        </w:tabs>
        <w:spacing w:before="240" w:after="0"/>
        <w:rPr>
          <w:rFonts w:ascii="Arial" w:hAnsi="Arial" w:cs="Arial"/>
          <w:sz w:val="24"/>
          <w:szCs w:val="24"/>
        </w:rPr>
      </w:pPr>
    </w:p>
    <w:p w14:paraId="2900A557" w14:textId="77777777" w:rsidR="00E53BE5" w:rsidRDefault="00E53BE5" w:rsidP="005D7F89">
      <w:pPr>
        <w:tabs>
          <w:tab w:val="left" w:pos="709"/>
        </w:tabs>
        <w:spacing w:before="240" w:after="0"/>
        <w:rPr>
          <w:rFonts w:ascii="Arial" w:hAnsi="Arial" w:cs="Arial"/>
          <w:sz w:val="24"/>
        </w:rPr>
      </w:pPr>
    </w:p>
    <w:p w14:paraId="7203400C" w14:textId="20B26961" w:rsidR="00A53FAC" w:rsidRPr="00A53FAC" w:rsidRDefault="00E53BE5" w:rsidP="00A53FAC">
      <w:pPr>
        <w:spacing w:before="120" w:after="0"/>
        <w:rPr>
          <w:rFonts w:ascii="Arial" w:hAnsi="Arial" w:cs="Arial"/>
          <w:sz w:val="24"/>
          <w:szCs w:val="24"/>
        </w:rPr>
      </w:pPr>
      <w:r w:rsidRPr="65C3BF97">
        <w:rPr>
          <w:rFonts w:ascii="Arial" w:hAnsi="Arial" w:cs="Arial"/>
          <w:sz w:val="24"/>
          <w:szCs w:val="24"/>
        </w:rPr>
        <w:t>Date of last review:</w:t>
      </w:r>
      <w:r>
        <w:tab/>
      </w:r>
      <w:r>
        <w:tab/>
      </w:r>
      <w:r w:rsidRPr="65C3BF97">
        <w:rPr>
          <w:rFonts w:ascii="Arial" w:eastAsia="Arial" w:hAnsi="Arial" w:cs="Arial"/>
          <w:sz w:val="24"/>
          <w:szCs w:val="24"/>
        </w:rPr>
        <w:t>May</w:t>
      </w:r>
      <w:r w:rsidR="00F61140">
        <w:rPr>
          <w:rFonts w:ascii="Arial" w:eastAsia="Arial" w:hAnsi="Arial" w:cs="Arial"/>
          <w:sz w:val="24"/>
          <w:szCs w:val="24"/>
        </w:rPr>
        <w:t xml:space="preserve"> 20</w:t>
      </w:r>
      <w:r w:rsidRPr="65C3BF97">
        <w:rPr>
          <w:rFonts w:ascii="Arial" w:eastAsia="Arial" w:hAnsi="Arial" w:cs="Arial"/>
          <w:sz w:val="24"/>
          <w:szCs w:val="24"/>
        </w:rPr>
        <w:t xml:space="preserve">22 </w:t>
      </w:r>
    </w:p>
    <w:p w14:paraId="52E271A6" w14:textId="18D3B74D" w:rsidR="00791772" w:rsidRPr="00CE08EF" w:rsidRDefault="00791772" w:rsidP="00791772">
      <w:pPr>
        <w:tabs>
          <w:tab w:val="left" w:pos="709"/>
        </w:tabs>
        <w:spacing w:before="240" w:after="120"/>
        <w:rPr>
          <w:rFonts w:ascii="Arial" w:hAnsi="Arial" w:cs="Arial"/>
          <w:sz w:val="24"/>
          <w:szCs w:val="24"/>
        </w:rPr>
      </w:pPr>
      <w:r w:rsidRPr="4C9FA85F">
        <w:rPr>
          <w:rFonts w:ascii="Arial" w:hAnsi="Arial" w:cs="Arial"/>
          <w:sz w:val="24"/>
          <w:szCs w:val="24"/>
        </w:rPr>
        <w:t>Job Title:</w:t>
      </w:r>
      <w:r>
        <w:tab/>
      </w:r>
      <w:r>
        <w:tab/>
      </w:r>
      <w:r>
        <w:tab/>
      </w:r>
      <w:r w:rsidR="002E501D" w:rsidRPr="4C9FA85F">
        <w:rPr>
          <w:rFonts w:ascii="Arial" w:hAnsi="Arial" w:cs="Arial"/>
          <w:sz w:val="24"/>
          <w:szCs w:val="24"/>
        </w:rPr>
        <w:t xml:space="preserve">Venue Hire </w:t>
      </w:r>
      <w:r w:rsidR="00310D2D" w:rsidRPr="4C9FA85F">
        <w:rPr>
          <w:rFonts w:ascii="Arial" w:hAnsi="Arial" w:cs="Arial"/>
          <w:sz w:val="24"/>
          <w:szCs w:val="24"/>
        </w:rPr>
        <w:t xml:space="preserve">&amp; </w:t>
      </w:r>
      <w:r w:rsidR="002E501D" w:rsidRPr="4C9FA85F">
        <w:rPr>
          <w:rFonts w:ascii="Arial" w:hAnsi="Arial" w:cs="Arial"/>
          <w:sz w:val="24"/>
          <w:szCs w:val="24"/>
        </w:rPr>
        <w:t>Event Planning</w:t>
      </w:r>
      <w:r w:rsidR="00B026ED" w:rsidRPr="4C9FA85F">
        <w:rPr>
          <w:rFonts w:ascii="Arial" w:hAnsi="Arial" w:cs="Arial"/>
          <w:sz w:val="24"/>
          <w:szCs w:val="24"/>
        </w:rPr>
        <w:t xml:space="preserve"> Manager</w:t>
      </w:r>
    </w:p>
    <w:p w14:paraId="542ED4B4" w14:textId="5293FCF2" w:rsidR="00791772" w:rsidRPr="00CE08EF" w:rsidRDefault="00791772" w:rsidP="00791772">
      <w:pPr>
        <w:tabs>
          <w:tab w:val="left" w:pos="709"/>
        </w:tabs>
        <w:spacing w:before="240" w:after="120"/>
        <w:rPr>
          <w:rFonts w:ascii="Arial" w:hAnsi="Arial" w:cs="Arial"/>
          <w:sz w:val="24"/>
          <w:szCs w:val="24"/>
        </w:rPr>
      </w:pPr>
      <w:r w:rsidRPr="4C9FA85F">
        <w:rPr>
          <w:rFonts w:ascii="Arial" w:hAnsi="Arial" w:cs="Arial"/>
          <w:sz w:val="24"/>
          <w:szCs w:val="24"/>
        </w:rPr>
        <w:t>Grade:</w:t>
      </w:r>
      <w:r>
        <w:tab/>
      </w:r>
      <w:r>
        <w:tab/>
      </w:r>
      <w:r>
        <w:tab/>
      </w:r>
      <w:r w:rsidR="00B026ED" w:rsidRPr="4C9FA85F">
        <w:rPr>
          <w:rFonts w:ascii="Arial" w:hAnsi="Arial" w:cs="Arial"/>
          <w:sz w:val="24"/>
          <w:szCs w:val="24"/>
        </w:rPr>
        <w:t>Manager</w:t>
      </w:r>
    </w:p>
    <w:p w14:paraId="23A2F0B5" w14:textId="516CE8B2" w:rsidR="00791772" w:rsidRPr="00CE08EF" w:rsidRDefault="00791772" w:rsidP="00791772">
      <w:pPr>
        <w:tabs>
          <w:tab w:val="left" w:pos="709"/>
        </w:tabs>
        <w:spacing w:before="240" w:after="120"/>
        <w:rPr>
          <w:rFonts w:ascii="Arial" w:hAnsi="Arial" w:cs="Arial"/>
          <w:sz w:val="24"/>
          <w:szCs w:val="24"/>
        </w:rPr>
      </w:pPr>
      <w:r w:rsidRPr="4C9FA85F">
        <w:rPr>
          <w:rFonts w:ascii="Arial" w:hAnsi="Arial" w:cs="Arial"/>
          <w:sz w:val="24"/>
          <w:szCs w:val="24"/>
        </w:rPr>
        <w:t>Salary:</w:t>
      </w:r>
      <w:r>
        <w:tab/>
      </w:r>
      <w:r>
        <w:tab/>
      </w:r>
      <w:r>
        <w:tab/>
      </w:r>
      <w:r w:rsidR="00E53BE5" w:rsidRPr="4C9FA85F">
        <w:rPr>
          <w:rFonts w:ascii="Arial" w:hAnsi="Arial" w:cs="Arial"/>
          <w:sz w:val="24"/>
          <w:szCs w:val="24"/>
        </w:rPr>
        <w:t xml:space="preserve">Circa </w:t>
      </w:r>
      <w:r w:rsidR="00994319" w:rsidRPr="4C9FA85F">
        <w:rPr>
          <w:rFonts w:ascii="Arial" w:hAnsi="Arial" w:cs="Arial"/>
          <w:sz w:val="24"/>
          <w:szCs w:val="24"/>
        </w:rPr>
        <w:t>£</w:t>
      </w:r>
      <w:r w:rsidR="00E53BE5" w:rsidRPr="4C9FA85F">
        <w:rPr>
          <w:rFonts w:ascii="Arial" w:hAnsi="Arial" w:cs="Arial"/>
          <w:sz w:val="24"/>
          <w:szCs w:val="24"/>
        </w:rPr>
        <w:t>3</w:t>
      </w:r>
      <w:r w:rsidR="00F61140">
        <w:rPr>
          <w:rFonts w:ascii="Arial" w:hAnsi="Arial" w:cs="Arial"/>
          <w:sz w:val="24"/>
          <w:szCs w:val="24"/>
        </w:rPr>
        <w:t>2</w:t>
      </w:r>
      <w:r w:rsidR="00E53BE5" w:rsidRPr="4C9FA85F">
        <w:rPr>
          <w:rFonts w:ascii="Arial" w:hAnsi="Arial" w:cs="Arial"/>
          <w:sz w:val="24"/>
          <w:szCs w:val="24"/>
        </w:rPr>
        <w:t>k</w:t>
      </w:r>
    </w:p>
    <w:p w14:paraId="39C7E7C4" w14:textId="5A27E3A2" w:rsidR="0089404E" w:rsidRPr="00CE08EF" w:rsidRDefault="0089404E" w:rsidP="00F61140">
      <w:pPr>
        <w:ind w:left="2880" w:hanging="2880"/>
        <w:rPr>
          <w:rFonts w:ascii="Arial" w:hAnsi="Arial" w:cs="Arial"/>
          <w:sz w:val="24"/>
          <w:szCs w:val="24"/>
        </w:rPr>
      </w:pPr>
      <w:r w:rsidRPr="65C3BF97">
        <w:rPr>
          <w:rFonts w:ascii="Arial" w:hAnsi="Arial" w:cs="Arial"/>
          <w:sz w:val="24"/>
          <w:szCs w:val="24"/>
        </w:rPr>
        <w:t>Hours:</w:t>
      </w:r>
      <w:r>
        <w:tab/>
      </w:r>
      <w:r w:rsidRPr="65C3BF97">
        <w:rPr>
          <w:rFonts w:ascii="Arial" w:hAnsi="Arial" w:cs="Arial"/>
          <w:sz w:val="24"/>
          <w:szCs w:val="24"/>
        </w:rPr>
        <w:t>35 hours over 7 days</w:t>
      </w:r>
      <w:r w:rsidR="007155E4" w:rsidRPr="65C3BF97">
        <w:rPr>
          <w:rFonts w:ascii="Arial" w:hAnsi="Arial" w:cs="Arial"/>
          <w:sz w:val="24"/>
          <w:szCs w:val="24"/>
        </w:rPr>
        <w:t xml:space="preserve"> - </w:t>
      </w:r>
      <w:bookmarkStart w:id="0" w:name="_Hlk85119203"/>
      <w:r w:rsidR="007155E4" w:rsidRPr="65C3BF97">
        <w:rPr>
          <w:rFonts w:ascii="Arial" w:hAnsi="Arial" w:cs="Arial"/>
          <w:sz w:val="24"/>
          <w:szCs w:val="24"/>
          <w:highlight w:val="yellow"/>
        </w:rPr>
        <w:t xml:space="preserve">the role requires you to be available to work any day or evening over the </w:t>
      </w:r>
      <w:proofErr w:type="gramStart"/>
      <w:r w:rsidR="007155E4" w:rsidRPr="65C3BF97">
        <w:rPr>
          <w:rFonts w:ascii="Arial" w:hAnsi="Arial" w:cs="Arial"/>
          <w:sz w:val="24"/>
          <w:szCs w:val="24"/>
          <w:highlight w:val="yellow"/>
        </w:rPr>
        <w:t>7 day</w:t>
      </w:r>
      <w:proofErr w:type="gramEnd"/>
      <w:r w:rsidR="007155E4" w:rsidRPr="65C3BF97">
        <w:rPr>
          <w:rFonts w:ascii="Arial" w:hAnsi="Arial" w:cs="Arial"/>
          <w:sz w:val="24"/>
          <w:szCs w:val="24"/>
          <w:highlight w:val="yellow"/>
        </w:rPr>
        <w:t xml:space="preserve"> period, in line with business needs.</w:t>
      </w:r>
      <w:bookmarkEnd w:id="0"/>
    </w:p>
    <w:p w14:paraId="3CF91823" w14:textId="08204B3F" w:rsidR="00791772" w:rsidRPr="00CE08EF" w:rsidRDefault="00E34043" w:rsidP="00791772">
      <w:pPr>
        <w:tabs>
          <w:tab w:val="left" w:pos="709"/>
        </w:tabs>
        <w:spacing w:before="240" w:after="120"/>
        <w:rPr>
          <w:rFonts w:ascii="Arial" w:hAnsi="Arial" w:cs="Arial"/>
          <w:sz w:val="24"/>
          <w:szCs w:val="24"/>
        </w:rPr>
      </w:pPr>
      <w:r w:rsidRPr="4C9FA85F">
        <w:rPr>
          <w:rFonts w:ascii="Arial" w:hAnsi="Arial" w:cs="Arial"/>
          <w:sz w:val="24"/>
          <w:szCs w:val="24"/>
        </w:rPr>
        <w:t>Reporting to:</w:t>
      </w:r>
      <w:r>
        <w:tab/>
      </w:r>
      <w:r>
        <w:tab/>
      </w:r>
      <w:r>
        <w:tab/>
      </w:r>
      <w:r w:rsidR="002A6310" w:rsidRPr="4C9FA85F">
        <w:rPr>
          <w:rFonts w:ascii="Arial" w:hAnsi="Arial" w:cs="Arial"/>
          <w:sz w:val="24"/>
          <w:szCs w:val="24"/>
        </w:rPr>
        <w:t>Head of Business Delivery</w:t>
      </w:r>
      <w:r w:rsidRPr="4C9FA85F">
        <w:rPr>
          <w:rFonts w:ascii="Arial" w:hAnsi="Arial" w:cs="Arial"/>
          <w:sz w:val="24"/>
          <w:szCs w:val="24"/>
        </w:rPr>
        <w:t xml:space="preserve"> </w:t>
      </w:r>
    </w:p>
    <w:p w14:paraId="5FA2BDED" w14:textId="33931CDD" w:rsidR="00B026ED" w:rsidRPr="00CE08EF" w:rsidRDefault="00FF1CEE" w:rsidP="00FF1CEE">
      <w:pPr>
        <w:tabs>
          <w:tab w:val="left" w:pos="709"/>
        </w:tabs>
        <w:spacing w:before="240" w:after="120"/>
        <w:contextualSpacing/>
        <w:rPr>
          <w:rFonts w:ascii="Arial" w:hAnsi="Arial" w:cs="Arial"/>
          <w:sz w:val="24"/>
          <w:szCs w:val="24"/>
        </w:rPr>
      </w:pPr>
      <w:r w:rsidRPr="4C9FA85F">
        <w:rPr>
          <w:rFonts w:ascii="Arial" w:hAnsi="Arial" w:cs="Arial"/>
          <w:sz w:val="24"/>
          <w:szCs w:val="24"/>
        </w:rPr>
        <w:t>Line manages:</w:t>
      </w:r>
      <w:r>
        <w:tab/>
      </w:r>
      <w:r>
        <w:tab/>
      </w:r>
      <w:r w:rsidR="006B5491" w:rsidRPr="4C9FA85F">
        <w:rPr>
          <w:rFonts w:ascii="Arial" w:hAnsi="Arial" w:cs="Arial"/>
          <w:sz w:val="24"/>
          <w:szCs w:val="24"/>
        </w:rPr>
        <w:t xml:space="preserve">Venue Hire &amp; </w:t>
      </w:r>
      <w:r w:rsidR="00B026ED" w:rsidRPr="4C9FA85F">
        <w:rPr>
          <w:rFonts w:ascii="Arial" w:hAnsi="Arial" w:cs="Arial"/>
          <w:sz w:val="24"/>
          <w:szCs w:val="24"/>
        </w:rPr>
        <w:t>Event</w:t>
      </w:r>
      <w:r w:rsidR="00E53BE5" w:rsidRPr="4C9FA85F">
        <w:rPr>
          <w:rFonts w:ascii="Arial" w:hAnsi="Arial" w:cs="Arial"/>
          <w:sz w:val="24"/>
          <w:szCs w:val="24"/>
        </w:rPr>
        <w:t xml:space="preserve"> Planners</w:t>
      </w:r>
      <w:r w:rsidR="006B5491" w:rsidRPr="4C9FA85F">
        <w:rPr>
          <w:rFonts w:ascii="Arial" w:hAnsi="Arial" w:cs="Arial"/>
          <w:sz w:val="24"/>
          <w:szCs w:val="24"/>
        </w:rPr>
        <w:t xml:space="preserve"> </w:t>
      </w:r>
      <w:r w:rsidR="00B026ED" w:rsidRPr="4C9FA85F">
        <w:rPr>
          <w:rFonts w:ascii="Arial" w:hAnsi="Arial" w:cs="Arial"/>
          <w:sz w:val="24"/>
          <w:szCs w:val="24"/>
        </w:rPr>
        <w:t>(2)</w:t>
      </w:r>
    </w:p>
    <w:p w14:paraId="7EF9101A" w14:textId="5F33E82E" w:rsidR="31892746" w:rsidRDefault="31892746" w:rsidP="0049064E">
      <w:pPr>
        <w:tabs>
          <w:tab w:val="left" w:pos="709"/>
        </w:tabs>
        <w:spacing w:before="240" w:after="120"/>
        <w:ind w:left="2160" w:firstLine="720"/>
        <w:contextualSpacing/>
        <w:rPr>
          <w:rFonts w:ascii="Arial" w:hAnsi="Arial" w:cs="Arial"/>
          <w:sz w:val="24"/>
          <w:szCs w:val="24"/>
        </w:rPr>
      </w:pPr>
      <w:r w:rsidRPr="65C3BF97">
        <w:rPr>
          <w:rFonts w:ascii="Arial" w:hAnsi="Arial" w:cs="Arial"/>
          <w:sz w:val="24"/>
          <w:szCs w:val="24"/>
        </w:rPr>
        <w:t xml:space="preserve">Venue Hire and Event Planning Assistant </w:t>
      </w:r>
    </w:p>
    <w:p w14:paraId="10A2409E" w14:textId="2BBDC851" w:rsidR="00B026ED" w:rsidRDefault="00E34043" w:rsidP="4C9FA85F">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4CDA68" w14:textId="68A139AC" w:rsidR="00FF1CEE" w:rsidRDefault="00E53BE5" w:rsidP="00791772">
      <w:pPr>
        <w:tabs>
          <w:tab w:val="left" w:pos="709"/>
        </w:tabs>
        <w:spacing w:before="240" w:after="120"/>
        <w:contextualSpacing/>
        <w:rPr>
          <w:rFonts w:ascii="Arial" w:hAnsi="Arial" w:cs="Arial"/>
          <w:sz w:val="24"/>
          <w:szCs w:val="24"/>
        </w:rPr>
      </w:pPr>
      <w:r w:rsidRPr="4C9FA85F">
        <w:rPr>
          <w:rFonts w:ascii="Arial" w:hAnsi="Arial" w:cs="Arial"/>
          <w:sz w:val="24"/>
          <w:szCs w:val="24"/>
        </w:rPr>
        <w:t>Peers:</w:t>
      </w:r>
      <w:r>
        <w:tab/>
      </w:r>
      <w:r>
        <w:tab/>
      </w:r>
      <w:r>
        <w:tab/>
      </w:r>
      <w:r>
        <w:tab/>
      </w:r>
      <w:r>
        <w:tab/>
      </w:r>
      <w:r w:rsidRPr="4C9FA85F">
        <w:rPr>
          <w:rFonts w:ascii="Arial" w:hAnsi="Arial" w:cs="Arial"/>
          <w:sz w:val="24"/>
          <w:szCs w:val="24"/>
        </w:rPr>
        <w:t>Programme Manager</w:t>
      </w:r>
    </w:p>
    <w:p w14:paraId="0C2E6656" w14:textId="3239029D"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Special Collections &amp; Archives Manager</w:t>
      </w:r>
    </w:p>
    <w:p w14:paraId="50260046" w14:textId="2E8EAD77"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Interpretation Manager</w:t>
      </w:r>
    </w:p>
    <w:p w14:paraId="32A16AEC" w14:textId="2BFDBBFE"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Library &amp; Digital Archives Manager</w:t>
      </w:r>
    </w:p>
    <w:p w14:paraId="4021D73D" w14:textId="5EE523CD"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HR &amp; Administration Manager</w:t>
      </w:r>
    </w:p>
    <w:p w14:paraId="179B6710" w14:textId="67DD9C53"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Operations Manager</w:t>
      </w:r>
    </w:p>
    <w:p w14:paraId="3BC31829" w14:textId="436DDCC6" w:rsidR="00E53BE5" w:rsidRDefault="00E53BE5" w:rsidP="00791772">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Buildings Manager</w:t>
      </w:r>
    </w:p>
    <w:p w14:paraId="02B79521" w14:textId="7CDB2026" w:rsidR="65C3BF97" w:rsidRDefault="65C3BF97" w:rsidP="0049064E">
      <w:pPr>
        <w:tabs>
          <w:tab w:val="left" w:pos="709"/>
        </w:tabs>
        <w:spacing w:before="240" w:after="120"/>
        <w:ind w:left="2160" w:firstLine="720"/>
        <w:contextualSpacing/>
        <w:rPr>
          <w:rFonts w:ascii="Arial" w:hAnsi="Arial" w:cs="Arial"/>
          <w:sz w:val="24"/>
          <w:szCs w:val="24"/>
        </w:rPr>
      </w:pPr>
      <w:r w:rsidRPr="65C3BF97">
        <w:rPr>
          <w:rFonts w:ascii="Arial" w:hAnsi="Arial" w:cs="Arial"/>
          <w:sz w:val="24"/>
          <w:szCs w:val="24"/>
        </w:rPr>
        <w:t>Campaigns Manager</w:t>
      </w:r>
    </w:p>
    <w:p w14:paraId="268CC58A" w14:textId="7AFA2CF6" w:rsidR="00414E04" w:rsidRDefault="00414E04" w:rsidP="4C9FA85F">
      <w:pPr>
        <w:tabs>
          <w:tab w:val="left" w:pos="709"/>
        </w:tabs>
        <w:spacing w:before="240" w:after="120"/>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DE43397" w14:textId="3789205D" w:rsidR="00E53BE5" w:rsidRDefault="00E53BE5" w:rsidP="00791772">
      <w:pPr>
        <w:tabs>
          <w:tab w:val="left" w:pos="709"/>
        </w:tabs>
        <w:spacing w:before="240" w:after="120"/>
        <w:contextualSpacing/>
        <w:rPr>
          <w:rFonts w:ascii="Arial" w:hAnsi="Arial" w:cs="Arial"/>
          <w:sz w:val="24"/>
          <w:szCs w:val="24"/>
        </w:rPr>
      </w:pPr>
      <w:r w:rsidRPr="4C9FA85F">
        <w:rPr>
          <w:rFonts w:ascii="Arial" w:hAnsi="Arial" w:cs="Arial"/>
          <w:sz w:val="24"/>
          <w:szCs w:val="24"/>
        </w:rPr>
        <w:t>Budget holder:</w:t>
      </w:r>
      <w:r>
        <w:tab/>
      </w:r>
      <w:r>
        <w:tab/>
      </w:r>
      <w:r w:rsidRPr="4C9FA85F">
        <w:rPr>
          <w:rFonts w:ascii="Arial" w:hAnsi="Arial" w:cs="Arial"/>
          <w:sz w:val="24"/>
          <w:szCs w:val="24"/>
        </w:rPr>
        <w:t>Yes</w:t>
      </w:r>
    </w:p>
    <w:p w14:paraId="22AB6D86" w14:textId="25956A13" w:rsidR="00E53BE5" w:rsidRDefault="00E53BE5" w:rsidP="00791772">
      <w:pPr>
        <w:tabs>
          <w:tab w:val="left" w:pos="709"/>
        </w:tabs>
        <w:spacing w:before="240" w:after="120"/>
        <w:contextualSpacing/>
        <w:rPr>
          <w:rFonts w:ascii="Arial" w:hAnsi="Arial" w:cs="Arial"/>
          <w:sz w:val="24"/>
          <w:szCs w:val="24"/>
        </w:rPr>
      </w:pPr>
    </w:p>
    <w:p w14:paraId="70131DD0" w14:textId="14C2C9F0" w:rsidR="00E53BE5" w:rsidRDefault="00E53BE5" w:rsidP="00791772">
      <w:pPr>
        <w:tabs>
          <w:tab w:val="left" w:pos="709"/>
        </w:tabs>
        <w:spacing w:before="240" w:after="120"/>
        <w:contextualSpacing/>
        <w:rPr>
          <w:rFonts w:ascii="Arial" w:hAnsi="Arial" w:cs="Arial"/>
          <w:sz w:val="24"/>
          <w:szCs w:val="24"/>
        </w:rPr>
      </w:pPr>
      <w:r w:rsidRPr="4C9FA85F">
        <w:rPr>
          <w:rFonts w:ascii="Arial" w:hAnsi="Arial" w:cs="Arial"/>
          <w:sz w:val="24"/>
          <w:szCs w:val="24"/>
        </w:rPr>
        <w:t xml:space="preserve">Probation: </w:t>
      </w:r>
      <w:r>
        <w:tab/>
      </w:r>
      <w:r>
        <w:tab/>
      </w:r>
      <w:r>
        <w:tab/>
      </w:r>
      <w:r w:rsidRPr="4C9FA85F">
        <w:rPr>
          <w:rFonts w:ascii="Arial" w:hAnsi="Arial" w:cs="Arial"/>
          <w:sz w:val="24"/>
          <w:szCs w:val="24"/>
        </w:rPr>
        <w:t>6 months</w:t>
      </w:r>
    </w:p>
    <w:p w14:paraId="0FC9BC7B" w14:textId="77777777" w:rsidR="00E53BE5" w:rsidRPr="00334C41" w:rsidRDefault="00E53BE5" w:rsidP="00791772">
      <w:pPr>
        <w:tabs>
          <w:tab w:val="left" w:pos="709"/>
        </w:tabs>
        <w:spacing w:before="240" w:after="120"/>
        <w:contextualSpacing/>
        <w:rPr>
          <w:rFonts w:ascii="Arial" w:hAnsi="Arial" w:cs="Arial"/>
          <w:sz w:val="24"/>
          <w:szCs w:val="24"/>
        </w:rPr>
      </w:pPr>
    </w:p>
    <w:p w14:paraId="12671902" w14:textId="01073459" w:rsidR="00791772" w:rsidRPr="00CE08EF" w:rsidRDefault="00900732" w:rsidP="00791772">
      <w:pPr>
        <w:tabs>
          <w:tab w:val="left" w:pos="709"/>
        </w:tabs>
        <w:spacing w:before="240" w:after="120"/>
        <w:rPr>
          <w:rFonts w:ascii="Arial" w:hAnsi="Arial" w:cs="Arial"/>
          <w:b/>
          <w:sz w:val="24"/>
          <w:szCs w:val="24"/>
        </w:rPr>
      </w:pPr>
      <w:r w:rsidRPr="00CE08EF">
        <w:rPr>
          <w:rFonts w:ascii="Arial" w:hAnsi="Arial" w:cs="Arial"/>
          <w:b/>
          <w:sz w:val="24"/>
          <w:szCs w:val="24"/>
        </w:rPr>
        <w:t>Role purpose</w:t>
      </w:r>
      <w:r w:rsidR="00EF214A">
        <w:rPr>
          <w:rFonts w:ascii="Arial" w:hAnsi="Arial" w:cs="Arial"/>
          <w:b/>
          <w:sz w:val="24"/>
          <w:szCs w:val="24"/>
        </w:rPr>
        <w:t xml:space="preserve"> and key objectives</w:t>
      </w:r>
      <w:r w:rsidRPr="00CE08EF">
        <w:rPr>
          <w:rFonts w:ascii="Arial" w:hAnsi="Arial" w:cs="Arial"/>
          <w:b/>
          <w:sz w:val="24"/>
          <w:szCs w:val="24"/>
        </w:rPr>
        <w:t>:</w:t>
      </w:r>
    </w:p>
    <w:p w14:paraId="0A149427" w14:textId="0EB9BE76" w:rsidR="00F16921" w:rsidRDefault="002E501D" w:rsidP="31892746">
      <w:pPr>
        <w:shd w:val="clear" w:color="auto" w:fill="FFFFFF" w:themeFill="background1"/>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To develop and manage the venue hire and event planning elements of our business to</w:t>
      </w:r>
      <w:r w:rsidR="00383423">
        <w:rPr>
          <w:rFonts w:ascii="Arial" w:hAnsi="Arial" w:cs="Arial"/>
          <w:color w:val="000000"/>
          <w:sz w:val="24"/>
          <w:szCs w:val="24"/>
          <w:shd w:val="clear" w:color="auto" w:fill="FFFFFF"/>
        </w:rPr>
        <w:t xml:space="preserve"> </w:t>
      </w:r>
      <w:r w:rsidR="00F16921">
        <w:rPr>
          <w:rFonts w:ascii="Arial" w:hAnsi="Arial" w:cs="Arial"/>
          <w:color w:val="000000"/>
          <w:sz w:val="24"/>
          <w:szCs w:val="24"/>
          <w:shd w:val="clear" w:color="auto" w:fill="FFFFFF"/>
        </w:rPr>
        <w:t>achieve or exceed agreed</w:t>
      </w:r>
      <w:r w:rsidR="00383423">
        <w:rPr>
          <w:rFonts w:ascii="Arial" w:hAnsi="Arial" w:cs="Arial"/>
          <w:color w:val="000000"/>
          <w:sz w:val="24"/>
          <w:szCs w:val="24"/>
          <w:shd w:val="clear" w:color="auto" w:fill="FFFFFF"/>
        </w:rPr>
        <w:t xml:space="preserve"> income</w:t>
      </w:r>
      <w:r w:rsidR="00073F70">
        <w:rPr>
          <w:rFonts w:ascii="Arial" w:hAnsi="Arial" w:cs="Arial"/>
          <w:color w:val="000000"/>
          <w:sz w:val="24"/>
          <w:szCs w:val="24"/>
          <w:shd w:val="clear" w:color="auto" w:fill="FFFFFF"/>
        </w:rPr>
        <w:t xml:space="preserve"> generation</w:t>
      </w:r>
      <w:r w:rsidR="00F16921">
        <w:rPr>
          <w:rFonts w:ascii="Arial" w:hAnsi="Arial" w:cs="Arial"/>
          <w:color w:val="000000"/>
          <w:sz w:val="24"/>
          <w:szCs w:val="24"/>
          <w:shd w:val="clear" w:color="auto" w:fill="FFFFFF"/>
        </w:rPr>
        <w:t xml:space="preserve"> targets that are sustainable. </w:t>
      </w:r>
    </w:p>
    <w:p w14:paraId="729C2DC7" w14:textId="2CBEB6A8" w:rsidR="00F16921" w:rsidRDefault="002E501D" w:rsidP="002E501D">
      <w:pPr>
        <w:shd w:val="clear" w:color="auto" w:fill="FFFFFF"/>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To </w:t>
      </w:r>
      <w:r w:rsidR="00345A8B">
        <w:rPr>
          <w:rFonts w:ascii="Arial" w:hAnsi="Arial" w:cs="Arial"/>
          <w:color w:val="000000"/>
          <w:sz w:val="24"/>
          <w:szCs w:val="24"/>
          <w:shd w:val="clear" w:color="auto" w:fill="FFFFFF"/>
        </w:rPr>
        <w:t xml:space="preserve">manage </w:t>
      </w:r>
      <w:r>
        <w:rPr>
          <w:rFonts w:ascii="Arial" w:hAnsi="Arial" w:cs="Arial"/>
          <w:color w:val="000000"/>
          <w:sz w:val="24"/>
          <w:szCs w:val="24"/>
          <w:shd w:val="clear" w:color="auto" w:fill="FFFFFF"/>
        </w:rPr>
        <w:t xml:space="preserve">the team that manages both commercial (venue hire) and charitable programme event planning, </w:t>
      </w:r>
      <w:r w:rsidR="00F16921">
        <w:rPr>
          <w:rFonts w:ascii="Arial" w:hAnsi="Arial" w:cs="Arial"/>
          <w:color w:val="000000"/>
          <w:sz w:val="24"/>
          <w:szCs w:val="24"/>
          <w:shd w:val="clear" w:color="auto" w:fill="FFFFFF"/>
        </w:rPr>
        <w:t>to deliver excellent events that generate positive feedback and repeat business through excellent customer service.</w:t>
      </w:r>
    </w:p>
    <w:p w14:paraId="5EF71BF5" w14:textId="5159FA96" w:rsidR="00900732" w:rsidRDefault="00F16921" w:rsidP="002E501D">
      <w:pPr>
        <w:shd w:val="clear" w:color="auto" w:fill="FFFFFF"/>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To source</w:t>
      </w:r>
      <w:r w:rsidR="00345A8B">
        <w:rPr>
          <w:rFonts w:ascii="Arial" w:hAnsi="Arial" w:cs="Arial"/>
          <w:color w:val="000000"/>
          <w:sz w:val="24"/>
          <w:szCs w:val="24"/>
          <w:shd w:val="clear" w:color="auto" w:fill="FFFFFF"/>
        </w:rPr>
        <w:t>, recommend</w:t>
      </w:r>
      <w:r>
        <w:rPr>
          <w:rFonts w:ascii="Arial" w:hAnsi="Arial" w:cs="Arial"/>
          <w:color w:val="000000"/>
          <w:sz w:val="24"/>
          <w:szCs w:val="24"/>
          <w:shd w:val="clear" w:color="auto" w:fill="FFFFFF"/>
        </w:rPr>
        <w:t xml:space="preserve"> and secure </w:t>
      </w:r>
      <w:r w:rsidR="001440D5">
        <w:rPr>
          <w:rFonts w:ascii="Arial" w:hAnsi="Arial" w:cs="Arial"/>
          <w:color w:val="000000"/>
          <w:sz w:val="24"/>
          <w:szCs w:val="24"/>
          <w:shd w:val="clear" w:color="auto" w:fill="FFFFFF"/>
        </w:rPr>
        <w:t xml:space="preserve">appropriate </w:t>
      </w:r>
      <w:r>
        <w:rPr>
          <w:rFonts w:ascii="Arial" w:hAnsi="Arial" w:cs="Arial"/>
          <w:color w:val="000000"/>
          <w:sz w:val="24"/>
          <w:szCs w:val="24"/>
          <w:shd w:val="clear" w:color="auto" w:fill="FFFFFF"/>
        </w:rPr>
        <w:t>new venue hire business</w:t>
      </w:r>
      <w:r w:rsidR="003F21A4">
        <w:rPr>
          <w:rFonts w:ascii="Arial" w:hAnsi="Arial" w:cs="Arial"/>
          <w:color w:val="000000"/>
          <w:sz w:val="24"/>
          <w:szCs w:val="24"/>
          <w:shd w:val="clear" w:color="auto" w:fill="FFFFFF"/>
        </w:rPr>
        <w:t xml:space="preserve"> </w:t>
      </w:r>
      <w:r w:rsidR="00073F70">
        <w:rPr>
          <w:rFonts w:ascii="Arial" w:hAnsi="Arial" w:cs="Arial"/>
          <w:color w:val="000000"/>
          <w:sz w:val="24"/>
          <w:szCs w:val="24"/>
          <w:shd w:val="clear" w:color="auto" w:fill="FFFFFF"/>
        </w:rPr>
        <w:t>respect</w:t>
      </w:r>
      <w:r w:rsidR="002E501D">
        <w:rPr>
          <w:rFonts w:ascii="Arial" w:hAnsi="Arial" w:cs="Arial"/>
          <w:color w:val="000000"/>
          <w:sz w:val="24"/>
          <w:szCs w:val="24"/>
          <w:shd w:val="clear" w:color="auto" w:fill="FFFFFF"/>
        </w:rPr>
        <w:t>ing</w:t>
      </w:r>
      <w:r w:rsidR="00073F70">
        <w:rPr>
          <w:rFonts w:ascii="Arial" w:hAnsi="Arial" w:cs="Arial"/>
          <w:color w:val="000000"/>
          <w:sz w:val="24"/>
          <w:szCs w:val="24"/>
          <w:shd w:val="clear" w:color="auto" w:fill="FFFFFF"/>
        </w:rPr>
        <w:t xml:space="preserve"> the Institute’s core purpose and reputation</w:t>
      </w:r>
      <w:r w:rsidR="00E53BE5">
        <w:rPr>
          <w:rFonts w:ascii="Arial" w:hAnsi="Arial" w:cs="Arial"/>
          <w:color w:val="000000"/>
          <w:sz w:val="24"/>
          <w:szCs w:val="24"/>
          <w:shd w:val="clear" w:color="auto" w:fill="FFFFFF"/>
        </w:rPr>
        <w:t>,</w:t>
      </w:r>
      <w:r w:rsidR="002E501D">
        <w:rPr>
          <w:rFonts w:ascii="Arial" w:hAnsi="Arial" w:cs="Arial"/>
          <w:color w:val="000000"/>
          <w:sz w:val="24"/>
          <w:szCs w:val="24"/>
          <w:shd w:val="clear" w:color="auto" w:fill="FFFFFF"/>
        </w:rPr>
        <w:t xml:space="preserve"> </w:t>
      </w:r>
      <w:r w:rsidR="00073F70">
        <w:rPr>
          <w:rFonts w:ascii="Arial" w:hAnsi="Arial" w:cs="Arial"/>
          <w:color w:val="000000"/>
          <w:sz w:val="24"/>
          <w:szCs w:val="24"/>
          <w:shd w:val="clear" w:color="auto" w:fill="FFFFFF"/>
        </w:rPr>
        <w:t xml:space="preserve">whilst ensuring that </w:t>
      </w:r>
      <w:r w:rsidR="001440D5">
        <w:rPr>
          <w:rFonts w:ascii="Arial" w:hAnsi="Arial" w:cs="Arial"/>
          <w:color w:val="000000"/>
          <w:sz w:val="24"/>
          <w:szCs w:val="24"/>
          <w:shd w:val="clear" w:color="auto" w:fill="FFFFFF"/>
        </w:rPr>
        <w:t xml:space="preserve">current and long-standing </w:t>
      </w:r>
      <w:r w:rsidR="00073F70">
        <w:rPr>
          <w:rFonts w:ascii="Arial" w:hAnsi="Arial" w:cs="Arial"/>
          <w:color w:val="000000"/>
          <w:sz w:val="24"/>
          <w:szCs w:val="24"/>
          <w:shd w:val="clear" w:color="auto" w:fill="FFFFFF"/>
        </w:rPr>
        <w:t>clients and audiences remain</w:t>
      </w:r>
      <w:r w:rsidR="00D72E26">
        <w:rPr>
          <w:rFonts w:ascii="Arial" w:hAnsi="Arial" w:cs="Arial"/>
          <w:color w:val="000000"/>
          <w:sz w:val="24"/>
          <w:szCs w:val="24"/>
          <w:shd w:val="clear" w:color="auto" w:fill="FFFFFF"/>
        </w:rPr>
        <w:t xml:space="preserve"> engaged.</w:t>
      </w:r>
    </w:p>
    <w:p w14:paraId="2BA241BC" w14:textId="4585C546" w:rsidR="00EF214A" w:rsidRDefault="002E501D" w:rsidP="31892746">
      <w:pPr>
        <w:shd w:val="clear" w:color="auto" w:fill="FFFFFF" w:themeFill="background1"/>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Success </w:t>
      </w:r>
      <w:r w:rsidR="00D72E26">
        <w:rPr>
          <w:rFonts w:ascii="Arial" w:hAnsi="Arial" w:cs="Arial"/>
          <w:color w:val="000000"/>
          <w:sz w:val="24"/>
          <w:szCs w:val="24"/>
          <w:shd w:val="clear" w:color="auto" w:fill="FFFFFF"/>
        </w:rPr>
        <w:t>will include maximising occupancy of hire spaces</w:t>
      </w:r>
      <w:r w:rsidR="001440D5">
        <w:rPr>
          <w:rFonts w:ascii="Arial" w:hAnsi="Arial" w:cs="Arial"/>
          <w:color w:val="000000"/>
          <w:sz w:val="24"/>
          <w:szCs w:val="24"/>
          <w:shd w:val="clear" w:color="auto" w:fill="FFFFFF"/>
        </w:rPr>
        <w:t xml:space="preserve"> to generate income</w:t>
      </w:r>
      <w:r w:rsidR="00D72E26">
        <w:rPr>
          <w:rFonts w:ascii="Arial" w:hAnsi="Arial" w:cs="Arial"/>
          <w:color w:val="000000"/>
          <w:sz w:val="24"/>
          <w:szCs w:val="24"/>
          <w:shd w:val="clear" w:color="auto" w:fill="FFFFFF"/>
        </w:rPr>
        <w:t xml:space="preserve"> outside times required for the Institute’s own programme and developing new business where appropriate. </w:t>
      </w:r>
      <w:r w:rsidR="00E53BE5">
        <w:rPr>
          <w:rFonts w:ascii="Arial" w:hAnsi="Arial" w:cs="Arial"/>
          <w:color w:val="000000"/>
          <w:sz w:val="24"/>
          <w:szCs w:val="24"/>
          <w:shd w:val="clear" w:color="auto" w:fill="FFFFFF"/>
        </w:rPr>
        <w:t>All commercial hires must conform to the Institute’s policy and must not conflict with the charitable aims of the Institute.</w:t>
      </w:r>
    </w:p>
    <w:p w14:paraId="1EA4181F" w14:textId="7DF42339" w:rsidR="00D72E26" w:rsidRDefault="00EF214A" w:rsidP="00B026ED">
      <w:pPr>
        <w:shd w:val="clear" w:color="auto" w:fill="FFFFFF"/>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post holder will be accountable for achievement of annual venue hire targets and responsible for </w:t>
      </w:r>
      <w:r w:rsidR="001440D5">
        <w:rPr>
          <w:rFonts w:ascii="Arial" w:hAnsi="Arial" w:cs="Arial"/>
          <w:color w:val="000000"/>
          <w:sz w:val="24"/>
          <w:szCs w:val="24"/>
          <w:shd w:val="clear" w:color="auto" w:fill="FFFFFF"/>
        </w:rPr>
        <w:t>proposing</w:t>
      </w:r>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managing</w:t>
      </w:r>
      <w:proofErr w:type="gramEnd"/>
      <w:r>
        <w:rPr>
          <w:rFonts w:ascii="Arial" w:hAnsi="Arial" w:cs="Arial"/>
          <w:color w:val="000000"/>
          <w:sz w:val="24"/>
          <w:szCs w:val="24"/>
          <w:shd w:val="clear" w:color="auto" w:fill="FFFFFF"/>
        </w:rPr>
        <w:t xml:space="preserve"> and reporting on those specific budget lines. </w:t>
      </w:r>
    </w:p>
    <w:p w14:paraId="789CB006" w14:textId="3BD6F07B" w:rsidR="002F1CCC" w:rsidRDefault="00690DE1" w:rsidP="00B026ED">
      <w:pPr>
        <w:shd w:val="clear" w:color="auto" w:fill="FFFFFF"/>
        <w:spacing w:after="192"/>
        <w:rPr>
          <w:rFonts w:ascii="Arial" w:hAnsi="Arial" w:cs="Arial"/>
          <w:color w:val="000000"/>
          <w:sz w:val="24"/>
          <w:szCs w:val="24"/>
          <w:shd w:val="clear" w:color="auto" w:fill="FFFFFF"/>
        </w:rPr>
      </w:pPr>
      <w:r>
        <w:rPr>
          <w:rFonts w:ascii="Arial" w:hAnsi="Arial" w:cs="Arial"/>
          <w:color w:val="000000"/>
          <w:sz w:val="24"/>
          <w:szCs w:val="24"/>
          <w:shd w:val="clear" w:color="auto" w:fill="FFFFFF"/>
        </w:rPr>
        <w:t>The post holder will also ensure the excellent planning of the Institute’s own events and programme</w:t>
      </w:r>
      <w:r w:rsidR="002E501D">
        <w:rPr>
          <w:rFonts w:ascii="Arial" w:hAnsi="Arial" w:cs="Arial"/>
          <w:color w:val="000000"/>
          <w:sz w:val="24"/>
          <w:szCs w:val="24"/>
          <w:shd w:val="clear" w:color="auto" w:fill="FFFFFF"/>
        </w:rPr>
        <w:t xml:space="preserve"> through cross-Institute working</w:t>
      </w:r>
      <w:r>
        <w:rPr>
          <w:rFonts w:ascii="Arial" w:hAnsi="Arial" w:cs="Arial"/>
          <w:color w:val="000000"/>
          <w:sz w:val="24"/>
          <w:szCs w:val="24"/>
          <w:shd w:val="clear" w:color="auto" w:fill="FFFFFF"/>
        </w:rPr>
        <w:t>.</w:t>
      </w:r>
    </w:p>
    <w:p w14:paraId="697E57F9" w14:textId="77777777" w:rsidR="00345A8B" w:rsidRPr="002F1CCC" w:rsidRDefault="00345A8B" w:rsidP="002F1CCC">
      <w:pPr>
        <w:pStyle w:val="NoSpacing"/>
        <w:rPr>
          <w:shd w:val="clear" w:color="auto" w:fill="FFFFFF"/>
        </w:rPr>
      </w:pPr>
    </w:p>
    <w:p w14:paraId="77F96794" w14:textId="77777777" w:rsidR="00414E04" w:rsidRDefault="00414E04">
      <w:pPr>
        <w:rPr>
          <w:rFonts w:ascii="Arial" w:hAnsi="Arial" w:cs="Arial"/>
          <w:b/>
          <w:sz w:val="24"/>
          <w:szCs w:val="24"/>
        </w:rPr>
      </w:pPr>
      <w:r>
        <w:rPr>
          <w:rFonts w:ascii="Arial" w:hAnsi="Arial" w:cs="Arial"/>
          <w:b/>
          <w:sz w:val="24"/>
          <w:szCs w:val="24"/>
        </w:rPr>
        <w:br w:type="page"/>
      </w:r>
    </w:p>
    <w:p w14:paraId="27415751" w14:textId="6A9BD9A4" w:rsidR="00334C41" w:rsidRPr="00EF214A" w:rsidRDefault="00EF214A" w:rsidP="00B026ED">
      <w:pPr>
        <w:shd w:val="clear" w:color="auto" w:fill="FFFFFF"/>
        <w:spacing w:after="192"/>
        <w:rPr>
          <w:rFonts w:ascii="Arial" w:hAnsi="Arial" w:cs="Arial"/>
          <w:b/>
          <w:sz w:val="24"/>
          <w:szCs w:val="24"/>
        </w:rPr>
      </w:pPr>
      <w:r w:rsidRPr="00EF214A">
        <w:rPr>
          <w:rFonts w:ascii="Arial" w:hAnsi="Arial" w:cs="Arial"/>
          <w:b/>
          <w:sz w:val="24"/>
          <w:szCs w:val="24"/>
        </w:rPr>
        <w:lastRenderedPageBreak/>
        <w:t>Principal duties</w:t>
      </w:r>
      <w:r w:rsidR="00D96418">
        <w:rPr>
          <w:rFonts w:ascii="Arial" w:hAnsi="Arial" w:cs="Arial"/>
          <w:b/>
          <w:sz w:val="24"/>
          <w:szCs w:val="24"/>
        </w:rPr>
        <w:t>,</w:t>
      </w:r>
      <w:r w:rsidRPr="00EF214A">
        <w:rPr>
          <w:rFonts w:ascii="Arial" w:hAnsi="Arial" w:cs="Arial"/>
          <w:b/>
          <w:sz w:val="24"/>
          <w:szCs w:val="24"/>
        </w:rPr>
        <w:t xml:space="preserve"> </w:t>
      </w:r>
      <w:proofErr w:type="gramStart"/>
      <w:r w:rsidRPr="00EF214A">
        <w:rPr>
          <w:rFonts w:ascii="Arial" w:hAnsi="Arial" w:cs="Arial"/>
          <w:b/>
          <w:sz w:val="24"/>
          <w:szCs w:val="24"/>
        </w:rPr>
        <w:t>tasks</w:t>
      </w:r>
      <w:proofErr w:type="gramEnd"/>
      <w:r w:rsidRPr="00EF214A">
        <w:rPr>
          <w:rFonts w:ascii="Arial" w:hAnsi="Arial" w:cs="Arial"/>
          <w:b/>
          <w:sz w:val="24"/>
          <w:szCs w:val="24"/>
        </w:rPr>
        <w:t xml:space="preserve"> and responsibilities</w:t>
      </w:r>
    </w:p>
    <w:p w14:paraId="19B30AA6" w14:textId="77777777" w:rsidR="00EF214A" w:rsidRPr="00D96418" w:rsidRDefault="00EF214A" w:rsidP="00B026ED">
      <w:pPr>
        <w:shd w:val="clear" w:color="auto" w:fill="FFFFFF"/>
        <w:spacing w:after="192"/>
        <w:rPr>
          <w:rFonts w:ascii="Arial" w:hAnsi="Arial" w:cs="Arial"/>
          <w:b/>
          <w:sz w:val="24"/>
          <w:szCs w:val="24"/>
        </w:rPr>
      </w:pPr>
      <w:r w:rsidRPr="00D96418">
        <w:rPr>
          <w:rFonts w:ascii="Arial" w:hAnsi="Arial" w:cs="Arial"/>
          <w:b/>
          <w:sz w:val="24"/>
          <w:szCs w:val="24"/>
        </w:rPr>
        <w:t>Strategy</w:t>
      </w:r>
    </w:p>
    <w:p w14:paraId="48A996B0" w14:textId="710B2EB9" w:rsidR="00EF214A" w:rsidRDefault="00EF214A" w:rsidP="65C3BF97">
      <w:pPr>
        <w:pStyle w:val="ListParagraph"/>
        <w:numPr>
          <w:ilvl w:val="0"/>
          <w:numId w:val="38"/>
        </w:numPr>
        <w:shd w:val="clear" w:color="auto" w:fill="FFFFFF" w:themeFill="background1"/>
        <w:spacing w:after="192"/>
        <w:rPr>
          <w:rFonts w:ascii="Arial" w:hAnsi="Arial" w:cs="Arial"/>
          <w:sz w:val="24"/>
          <w:szCs w:val="24"/>
        </w:rPr>
      </w:pPr>
      <w:r w:rsidRPr="65C3BF97">
        <w:rPr>
          <w:rFonts w:ascii="Arial" w:hAnsi="Arial" w:cs="Arial"/>
          <w:sz w:val="24"/>
          <w:szCs w:val="24"/>
        </w:rPr>
        <w:t xml:space="preserve">Directed by the senior team, to </w:t>
      </w:r>
      <w:r w:rsidR="00345A8B" w:rsidRPr="65C3BF97">
        <w:rPr>
          <w:rFonts w:ascii="Arial" w:hAnsi="Arial" w:cs="Arial"/>
          <w:sz w:val="24"/>
          <w:szCs w:val="24"/>
        </w:rPr>
        <w:t xml:space="preserve">contribute to the development of, </w:t>
      </w:r>
      <w:r w:rsidR="001172AB" w:rsidRPr="65C3BF97">
        <w:rPr>
          <w:rFonts w:ascii="Arial" w:hAnsi="Arial" w:cs="Arial"/>
          <w:sz w:val="24"/>
          <w:szCs w:val="24"/>
        </w:rPr>
        <w:t>and to implement</w:t>
      </w:r>
      <w:r w:rsidR="00345A8B" w:rsidRPr="65C3BF97">
        <w:rPr>
          <w:rFonts w:ascii="Arial" w:hAnsi="Arial" w:cs="Arial"/>
          <w:sz w:val="24"/>
          <w:szCs w:val="24"/>
        </w:rPr>
        <w:t>,</w:t>
      </w:r>
      <w:r w:rsidR="001172AB" w:rsidRPr="65C3BF97">
        <w:rPr>
          <w:rFonts w:ascii="Arial" w:hAnsi="Arial" w:cs="Arial"/>
          <w:sz w:val="24"/>
          <w:szCs w:val="24"/>
        </w:rPr>
        <w:t xml:space="preserve"> </w:t>
      </w:r>
      <w:r w:rsidRPr="65C3BF97">
        <w:rPr>
          <w:rFonts w:ascii="Arial" w:hAnsi="Arial" w:cs="Arial"/>
          <w:sz w:val="24"/>
          <w:szCs w:val="24"/>
        </w:rPr>
        <w:t xml:space="preserve">an </w:t>
      </w:r>
      <w:r w:rsidR="00D96418" w:rsidRPr="65C3BF97">
        <w:rPr>
          <w:rFonts w:ascii="Arial" w:hAnsi="Arial" w:cs="Arial"/>
          <w:sz w:val="24"/>
          <w:szCs w:val="24"/>
        </w:rPr>
        <w:t xml:space="preserve">appropriate and </w:t>
      </w:r>
      <w:r w:rsidRPr="65C3BF97">
        <w:rPr>
          <w:rFonts w:ascii="Arial" w:hAnsi="Arial" w:cs="Arial"/>
          <w:sz w:val="24"/>
          <w:szCs w:val="24"/>
        </w:rPr>
        <w:t xml:space="preserve">organisation-wide </w:t>
      </w:r>
      <w:r w:rsidR="002A096D" w:rsidRPr="65C3BF97">
        <w:rPr>
          <w:rFonts w:ascii="Arial" w:hAnsi="Arial" w:cs="Arial"/>
          <w:sz w:val="24"/>
          <w:szCs w:val="24"/>
        </w:rPr>
        <w:t xml:space="preserve">venue hire </w:t>
      </w:r>
      <w:r w:rsidRPr="65C3BF97">
        <w:rPr>
          <w:rFonts w:ascii="Arial" w:hAnsi="Arial" w:cs="Arial"/>
          <w:sz w:val="24"/>
          <w:szCs w:val="24"/>
        </w:rPr>
        <w:t>bu</w:t>
      </w:r>
      <w:r w:rsidR="00D96418" w:rsidRPr="65C3BF97">
        <w:rPr>
          <w:rFonts w:ascii="Arial" w:hAnsi="Arial" w:cs="Arial"/>
          <w:sz w:val="24"/>
          <w:szCs w:val="24"/>
        </w:rPr>
        <w:t>siness development strategy</w:t>
      </w:r>
      <w:r w:rsidRPr="65C3BF97">
        <w:rPr>
          <w:rFonts w:ascii="Arial" w:hAnsi="Arial" w:cs="Arial"/>
          <w:sz w:val="24"/>
          <w:szCs w:val="24"/>
        </w:rPr>
        <w:t xml:space="preserve"> </w:t>
      </w:r>
      <w:r w:rsidR="00D96418" w:rsidRPr="65C3BF97">
        <w:rPr>
          <w:rFonts w:ascii="Arial" w:hAnsi="Arial" w:cs="Arial"/>
          <w:sz w:val="24"/>
          <w:szCs w:val="24"/>
        </w:rPr>
        <w:t xml:space="preserve">to </w:t>
      </w:r>
      <w:r w:rsidRPr="65C3BF97">
        <w:rPr>
          <w:rFonts w:ascii="Arial" w:hAnsi="Arial" w:cs="Arial"/>
          <w:sz w:val="24"/>
          <w:szCs w:val="24"/>
        </w:rPr>
        <w:t xml:space="preserve">achieve </w:t>
      </w:r>
      <w:r w:rsidR="00D96418" w:rsidRPr="65C3BF97">
        <w:rPr>
          <w:rFonts w:ascii="Arial" w:hAnsi="Arial" w:cs="Arial"/>
          <w:sz w:val="24"/>
          <w:szCs w:val="24"/>
        </w:rPr>
        <w:t>business plan</w:t>
      </w:r>
      <w:r w:rsidR="00911EF7" w:rsidRPr="65C3BF97">
        <w:rPr>
          <w:rFonts w:ascii="Arial" w:hAnsi="Arial" w:cs="Arial"/>
          <w:sz w:val="24"/>
          <w:szCs w:val="24"/>
        </w:rPr>
        <w:t xml:space="preserve"> objectives, increase</w:t>
      </w:r>
      <w:r w:rsidRPr="65C3BF97">
        <w:rPr>
          <w:rFonts w:ascii="Arial" w:hAnsi="Arial" w:cs="Arial"/>
          <w:sz w:val="24"/>
          <w:szCs w:val="24"/>
        </w:rPr>
        <w:t xml:space="preserve"> income</w:t>
      </w:r>
      <w:r w:rsidR="00D96418" w:rsidRPr="65C3BF97">
        <w:rPr>
          <w:rFonts w:ascii="Arial" w:hAnsi="Arial" w:cs="Arial"/>
          <w:sz w:val="24"/>
          <w:szCs w:val="24"/>
        </w:rPr>
        <w:t xml:space="preserve"> and build</w:t>
      </w:r>
      <w:r w:rsidRPr="65C3BF97">
        <w:rPr>
          <w:rFonts w:ascii="Arial" w:hAnsi="Arial" w:cs="Arial"/>
          <w:sz w:val="24"/>
          <w:szCs w:val="24"/>
        </w:rPr>
        <w:t xml:space="preserve"> a sustainable </w:t>
      </w:r>
      <w:r w:rsidR="00D96418" w:rsidRPr="65C3BF97">
        <w:rPr>
          <w:rFonts w:ascii="Arial" w:hAnsi="Arial" w:cs="Arial"/>
          <w:sz w:val="24"/>
          <w:szCs w:val="24"/>
        </w:rPr>
        <w:t>annual surplus without compromising the ethos</w:t>
      </w:r>
      <w:r w:rsidR="002F1CCC" w:rsidRPr="65C3BF97">
        <w:rPr>
          <w:rFonts w:ascii="Arial" w:hAnsi="Arial" w:cs="Arial"/>
          <w:sz w:val="24"/>
          <w:szCs w:val="24"/>
        </w:rPr>
        <w:t xml:space="preserve"> or independence of the charity</w:t>
      </w:r>
    </w:p>
    <w:p w14:paraId="3305380A" w14:textId="20BCD225" w:rsidR="65C3BF97" w:rsidRDefault="65C3BF97" w:rsidP="65C3BF97">
      <w:pPr>
        <w:pStyle w:val="ListParagraph"/>
        <w:numPr>
          <w:ilvl w:val="0"/>
          <w:numId w:val="38"/>
        </w:numPr>
        <w:shd w:val="clear" w:color="auto" w:fill="FFFFFF" w:themeFill="background1"/>
        <w:spacing w:after="192"/>
        <w:rPr>
          <w:sz w:val="24"/>
          <w:szCs w:val="24"/>
        </w:rPr>
      </w:pPr>
      <w:r w:rsidRPr="65C3BF97">
        <w:rPr>
          <w:rFonts w:ascii="Arial" w:hAnsi="Arial" w:cs="Arial"/>
          <w:sz w:val="24"/>
          <w:szCs w:val="24"/>
        </w:rPr>
        <w:t>To support the Head of Business Delivery by contributing to the development of the new strategy and financial model to achieve a sustainable break-even, including through participation in strategy days and meetings with trustees, when required</w:t>
      </w:r>
    </w:p>
    <w:p w14:paraId="01C0EF77" w14:textId="7E8FE978" w:rsidR="00D96418" w:rsidRDefault="001172AB" w:rsidP="65C3BF97">
      <w:pPr>
        <w:pStyle w:val="ListParagraph"/>
        <w:numPr>
          <w:ilvl w:val="0"/>
          <w:numId w:val="38"/>
        </w:numPr>
        <w:shd w:val="clear" w:color="auto" w:fill="FFFFFF" w:themeFill="background1"/>
        <w:spacing w:after="192"/>
        <w:rPr>
          <w:rFonts w:ascii="Arial" w:hAnsi="Arial" w:cs="Arial"/>
          <w:sz w:val="24"/>
          <w:szCs w:val="24"/>
        </w:rPr>
      </w:pPr>
      <w:r w:rsidRPr="65C3BF97">
        <w:rPr>
          <w:rFonts w:ascii="Arial" w:hAnsi="Arial" w:cs="Arial"/>
          <w:sz w:val="24"/>
          <w:szCs w:val="24"/>
        </w:rPr>
        <w:t xml:space="preserve">To </w:t>
      </w:r>
      <w:r w:rsidR="00D96418" w:rsidRPr="65C3BF97">
        <w:rPr>
          <w:rFonts w:ascii="Arial" w:hAnsi="Arial" w:cs="Arial"/>
          <w:sz w:val="24"/>
          <w:szCs w:val="24"/>
        </w:rPr>
        <w:t>report on progress</w:t>
      </w:r>
      <w:r w:rsidR="00911EF7" w:rsidRPr="65C3BF97">
        <w:rPr>
          <w:rFonts w:ascii="Arial" w:hAnsi="Arial" w:cs="Arial"/>
          <w:sz w:val="24"/>
          <w:szCs w:val="24"/>
        </w:rPr>
        <w:t xml:space="preserve"> of</w:t>
      </w:r>
      <w:r w:rsidR="00D96418" w:rsidRPr="65C3BF97">
        <w:rPr>
          <w:rFonts w:ascii="Arial" w:hAnsi="Arial" w:cs="Arial"/>
          <w:sz w:val="24"/>
          <w:szCs w:val="24"/>
        </w:rPr>
        <w:t xml:space="preserve"> implementing the strategy and KPIs, reviewing the success of pilot initiatives to inform further development of the strategy and plan.</w:t>
      </w:r>
    </w:p>
    <w:p w14:paraId="52AB0E6E" w14:textId="04AE5BB4" w:rsidR="00D96418" w:rsidRPr="00D96418" w:rsidRDefault="00D96418" w:rsidP="31892746">
      <w:pPr>
        <w:pStyle w:val="ListParagraph"/>
        <w:numPr>
          <w:ilvl w:val="0"/>
          <w:numId w:val="38"/>
        </w:numPr>
        <w:shd w:val="clear" w:color="auto" w:fill="FFFFFF" w:themeFill="background1"/>
        <w:spacing w:after="192"/>
        <w:rPr>
          <w:rFonts w:ascii="Arial" w:hAnsi="Arial" w:cs="Arial"/>
          <w:sz w:val="24"/>
          <w:szCs w:val="24"/>
        </w:rPr>
      </w:pPr>
      <w:r w:rsidRPr="4C9FA85F">
        <w:rPr>
          <w:rFonts w:ascii="Arial" w:hAnsi="Arial" w:cs="Arial"/>
          <w:sz w:val="24"/>
          <w:szCs w:val="24"/>
        </w:rPr>
        <w:t xml:space="preserve">To advise the senior team on options, </w:t>
      </w:r>
      <w:proofErr w:type="gramStart"/>
      <w:r w:rsidRPr="4C9FA85F">
        <w:rPr>
          <w:rFonts w:ascii="Arial" w:hAnsi="Arial" w:cs="Arial"/>
          <w:sz w:val="24"/>
          <w:szCs w:val="24"/>
        </w:rPr>
        <w:t>opportunities</w:t>
      </w:r>
      <w:proofErr w:type="gramEnd"/>
      <w:r w:rsidRPr="4C9FA85F">
        <w:rPr>
          <w:rFonts w:ascii="Arial" w:hAnsi="Arial" w:cs="Arial"/>
          <w:sz w:val="24"/>
          <w:szCs w:val="24"/>
        </w:rPr>
        <w:t xml:space="preserve"> and threats as well as market comparisons and sector best practice, where relevant</w:t>
      </w:r>
    </w:p>
    <w:p w14:paraId="1563A3D4" w14:textId="6320852F" w:rsidR="31892746" w:rsidRDefault="31892746" w:rsidP="31892746">
      <w:pPr>
        <w:pStyle w:val="ListParagraph"/>
        <w:numPr>
          <w:ilvl w:val="0"/>
          <w:numId w:val="38"/>
        </w:numPr>
        <w:shd w:val="clear" w:color="auto" w:fill="FFFFFF" w:themeFill="background1"/>
        <w:spacing w:after="192"/>
        <w:rPr>
          <w:sz w:val="24"/>
          <w:szCs w:val="24"/>
        </w:rPr>
      </w:pPr>
      <w:r w:rsidRPr="65C3BF97">
        <w:rPr>
          <w:rFonts w:ascii="Arial" w:hAnsi="Arial" w:cs="Arial"/>
          <w:sz w:val="24"/>
          <w:szCs w:val="24"/>
        </w:rPr>
        <w:t>Build upon the research and planning around bespoke celebrations, working collaboratively across departments on the roll out of any new offers</w:t>
      </w:r>
    </w:p>
    <w:p w14:paraId="0C6FF53B" w14:textId="04AC34BC" w:rsidR="00EF214A" w:rsidRPr="00D96418" w:rsidRDefault="00EF214A" w:rsidP="00B026ED">
      <w:pPr>
        <w:shd w:val="clear" w:color="auto" w:fill="FFFFFF"/>
        <w:spacing w:after="192"/>
        <w:rPr>
          <w:rFonts w:ascii="Arial" w:hAnsi="Arial" w:cs="Arial"/>
          <w:b/>
          <w:sz w:val="24"/>
          <w:szCs w:val="24"/>
        </w:rPr>
      </w:pPr>
      <w:r w:rsidRPr="00D96418">
        <w:rPr>
          <w:rFonts w:ascii="Arial" w:hAnsi="Arial" w:cs="Arial"/>
          <w:b/>
          <w:sz w:val="24"/>
          <w:szCs w:val="24"/>
        </w:rPr>
        <w:t>Venue hire management</w:t>
      </w:r>
    </w:p>
    <w:p w14:paraId="32466CCE" w14:textId="38DD2A5C" w:rsidR="00E3174E" w:rsidRDefault="00E3174E" w:rsidP="4C9FA85F">
      <w:pPr>
        <w:pStyle w:val="ListParagraph"/>
        <w:numPr>
          <w:ilvl w:val="0"/>
          <w:numId w:val="39"/>
        </w:numPr>
        <w:shd w:val="clear" w:color="auto" w:fill="FFFFFF" w:themeFill="background1"/>
        <w:spacing w:after="192"/>
        <w:rPr>
          <w:rFonts w:ascii="Arial" w:hAnsi="Arial" w:cs="Arial"/>
          <w:sz w:val="24"/>
          <w:szCs w:val="24"/>
        </w:rPr>
      </w:pPr>
      <w:r w:rsidRPr="65C3BF97">
        <w:rPr>
          <w:rFonts w:ascii="Arial" w:hAnsi="Arial" w:cs="Arial"/>
          <w:sz w:val="24"/>
          <w:szCs w:val="24"/>
        </w:rPr>
        <w:t>Achieve or exceed the agreed venue hire income for the year</w:t>
      </w:r>
      <w:r w:rsidR="00370606" w:rsidRPr="65C3BF97">
        <w:rPr>
          <w:rFonts w:ascii="Arial" w:hAnsi="Arial" w:cs="Arial"/>
          <w:sz w:val="24"/>
          <w:szCs w:val="24"/>
        </w:rPr>
        <w:t xml:space="preserve"> (currently circa £</w:t>
      </w:r>
      <w:r w:rsidR="007A5A7D" w:rsidRPr="65C3BF97">
        <w:rPr>
          <w:rFonts w:ascii="Arial" w:hAnsi="Arial" w:cs="Arial"/>
          <w:sz w:val="24"/>
          <w:szCs w:val="24"/>
        </w:rPr>
        <w:t xml:space="preserve">400k/ pre-pandemic </w:t>
      </w:r>
      <w:r w:rsidR="00A53FAC" w:rsidRPr="65C3BF97">
        <w:rPr>
          <w:rFonts w:ascii="Arial" w:hAnsi="Arial" w:cs="Arial"/>
          <w:sz w:val="24"/>
          <w:szCs w:val="24"/>
        </w:rPr>
        <w:t>6</w:t>
      </w:r>
      <w:r w:rsidR="00370606" w:rsidRPr="65C3BF97">
        <w:rPr>
          <w:rFonts w:ascii="Arial" w:hAnsi="Arial" w:cs="Arial"/>
          <w:sz w:val="24"/>
          <w:szCs w:val="24"/>
        </w:rPr>
        <w:t>00k)</w:t>
      </w:r>
      <w:r w:rsidR="001440D5" w:rsidRPr="65C3BF97">
        <w:rPr>
          <w:rFonts w:ascii="Arial" w:hAnsi="Arial" w:cs="Arial"/>
          <w:sz w:val="24"/>
          <w:szCs w:val="24"/>
        </w:rPr>
        <w:t xml:space="preserve"> through appropriate bookings and well-negotiated supplier contracts (such as catering and agency referrals)</w:t>
      </w:r>
    </w:p>
    <w:p w14:paraId="291E03D6" w14:textId="71A23862" w:rsidR="00E3174E" w:rsidRDefault="00E3174E" w:rsidP="65C3BF97">
      <w:pPr>
        <w:pStyle w:val="ListParagraph"/>
        <w:numPr>
          <w:ilvl w:val="0"/>
          <w:numId w:val="39"/>
        </w:numPr>
        <w:shd w:val="clear" w:color="auto" w:fill="FFFFFF" w:themeFill="background1"/>
        <w:spacing w:after="192"/>
        <w:rPr>
          <w:rFonts w:ascii="Arial" w:hAnsi="Arial" w:cs="Arial"/>
          <w:sz w:val="24"/>
          <w:szCs w:val="24"/>
        </w:rPr>
      </w:pPr>
      <w:r w:rsidRPr="65C3BF97">
        <w:rPr>
          <w:rFonts w:ascii="Arial" w:hAnsi="Arial" w:cs="Arial"/>
          <w:sz w:val="24"/>
          <w:szCs w:val="24"/>
        </w:rPr>
        <w:t>Monitor occupancy levels to agreed parameters, and m</w:t>
      </w:r>
      <w:r w:rsidR="00D96418" w:rsidRPr="65C3BF97">
        <w:rPr>
          <w:rFonts w:ascii="Arial" w:hAnsi="Arial" w:cs="Arial"/>
          <w:sz w:val="24"/>
          <w:szCs w:val="24"/>
        </w:rPr>
        <w:t xml:space="preserve">aximise hire occupancy of agreed spaces outside times when required for the Institute’s own programme, ensuring bookings </w:t>
      </w:r>
      <w:r w:rsidRPr="65C3BF97">
        <w:rPr>
          <w:rFonts w:ascii="Arial" w:hAnsi="Arial" w:cs="Arial"/>
          <w:sz w:val="24"/>
          <w:szCs w:val="24"/>
        </w:rPr>
        <w:t xml:space="preserve">are </w:t>
      </w:r>
      <w:r w:rsidR="00D96418" w:rsidRPr="65C3BF97">
        <w:rPr>
          <w:rFonts w:ascii="Arial" w:hAnsi="Arial" w:cs="Arial"/>
          <w:sz w:val="24"/>
          <w:szCs w:val="24"/>
        </w:rPr>
        <w:t xml:space="preserve">appropriate to </w:t>
      </w:r>
      <w:r w:rsidR="00345A8B" w:rsidRPr="65C3BF97">
        <w:rPr>
          <w:rFonts w:ascii="Arial" w:hAnsi="Arial" w:cs="Arial"/>
          <w:sz w:val="24"/>
          <w:szCs w:val="24"/>
        </w:rPr>
        <w:t xml:space="preserve">our policy, </w:t>
      </w:r>
      <w:r w:rsidR="00D96418" w:rsidRPr="65C3BF97">
        <w:rPr>
          <w:rFonts w:ascii="Arial" w:hAnsi="Arial" w:cs="Arial"/>
          <w:sz w:val="24"/>
          <w:szCs w:val="24"/>
        </w:rPr>
        <w:t>the facilities</w:t>
      </w:r>
      <w:r w:rsidRPr="65C3BF97">
        <w:rPr>
          <w:rFonts w:ascii="Arial" w:hAnsi="Arial" w:cs="Arial"/>
          <w:sz w:val="24"/>
          <w:szCs w:val="24"/>
        </w:rPr>
        <w:t xml:space="preserve"> </w:t>
      </w:r>
      <w:r w:rsidR="00D96418" w:rsidRPr="65C3BF97">
        <w:rPr>
          <w:rFonts w:ascii="Arial" w:hAnsi="Arial" w:cs="Arial"/>
          <w:sz w:val="24"/>
          <w:szCs w:val="24"/>
        </w:rPr>
        <w:t>and to the Institute’s ethos</w:t>
      </w:r>
    </w:p>
    <w:p w14:paraId="2D076CEF" w14:textId="1D20C336" w:rsidR="00D96418" w:rsidRPr="00E3174E" w:rsidRDefault="00D96418" w:rsidP="4C9FA85F">
      <w:pPr>
        <w:pStyle w:val="ListParagraph"/>
        <w:numPr>
          <w:ilvl w:val="0"/>
          <w:numId w:val="39"/>
        </w:numPr>
        <w:shd w:val="clear" w:color="auto" w:fill="FFFFFF" w:themeFill="background1"/>
        <w:spacing w:after="192"/>
        <w:rPr>
          <w:rFonts w:ascii="Arial" w:hAnsi="Arial" w:cs="Arial"/>
          <w:sz w:val="24"/>
          <w:szCs w:val="24"/>
        </w:rPr>
      </w:pPr>
      <w:r w:rsidRPr="4C9FA85F">
        <w:rPr>
          <w:rFonts w:ascii="Arial" w:hAnsi="Arial" w:cs="Arial"/>
          <w:sz w:val="24"/>
          <w:szCs w:val="24"/>
        </w:rPr>
        <w:t xml:space="preserve">Ensure a unique, high-quality venue hire experience for each client in line with Bishopsgate Institute’s brand </w:t>
      </w:r>
    </w:p>
    <w:p w14:paraId="3D7CF378" w14:textId="0CE8904B" w:rsidR="00D96418" w:rsidRDefault="001172AB" w:rsidP="31892746">
      <w:pPr>
        <w:pStyle w:val="ListParagraph"/>
        <w:numPr>
          <w:ilvl w:val="0"/>
          <w:numId w:val="39"/>
        </w:numPr>
        <w:shd w:val="clear" w:color="auto" w:fill="FFFFFF" w:themeFill="background1"/>
        <w:spacing w:after="192"/>
        <w:rPr>
          <w:rFonts w:ascii="Arial" w:hAnsi="Arial" w:cs="Arial"/>
          <w:sz w:val="24"/>
          <w:szCs w:val="24"/>
        </w:rPr>
      </w:pPr>
      <w:r w:rsidRPr="4C9FA85F">
        <w:rPr>
          <w:rFonts w:ascii="Arial" w:hAnsi="Arial" w:cs="Arial"/>
          <w:sz w:val="24"/>
          <w:szCs w:val="24"/>
        </w:rPr>
        <w:t>By m</w:t>
      </w:r>
      <w:r w:rsidR="00D96418" w:rsidRPr="4C9FA85F">
        <w:rPr>
          <w:rFonts w:ascii="Arial" w:hAnsi="Arial" w:cs="Arial"/>
          <w:sz w:val="24"/>
          <w:szCs w:val="24"/>
        </w:rPr>
        <w:t xml:space="preserve">anaging the </w:t>
      </w:r>
      <w:r w:rsidR="006B5491" w:rsidRPr="4C9FA85F">
        <w:rPr>
          <w:rFonts w:ascii="Arial" w:hAnsi="Arial" w:cs="Arial"/>
          <w:sz w:val="24"/>
          <w:szCs w:val="24"/>
        </w:rPr>
        <w:t xml:space="preserve">Venue Hire &amp; Event </w:t>
      </w:r>
      <w:r w:rsidR="00E53BE5" w:rsidRPr="4C9FA85F">
        <w:rPr>
          <w:rFonts w:ascii="Arial" w:hAnsi="Arial" w:cs="Arial"/>
          <w:sz w:val="24"/>
          <w:szCs w:val="24"/>
        </w:rPr>
        <w:t>Planners</w:t>
      </w:r>
      <w:r w:rsidR="00C9043B" w:rsidRPr="4C9FA85F">
        <w:rPr>
          <w:rFonts w:ascii="Arial" w:hAnsi="Arial" w:cs="Arial"/>
          <w:sz w:val="24"/>
          <w:szCs w:val="24"/>
        </w:rPr>
        <w:t xml:space="preserve"> and the Venue Hire &amp; Event Planning Assistant,</w:t>
      </w:r>
      <w:r w:rsidR="00D96418" w:rsidRPr="4C9FA85F">
        <w:rPr>
          <w:rFonts w:ascii="Arial" w:hAnsi="Arial" w:cs="Arial"/>
          <w:sz w:val="24"/>
          <w:szCs w:val="24"/>
        </w:rPr>
        <w:t xml:space="preserve"> and in collaboration with the Duty Manage</w:t>
      </w:r>
      <w:r w:rsidR="00C9043B" w:rsidRPr="4C9FA85F">
        <w:rPr>
          <w:rFonts w:ascii="Arial" w:hAnsi="Arial" w:cs="Arial"/>
          <w:sz w:val="24"/>
          <w:szCs w:val="24"/>
        </w:rPr>
        <w:t>r</w:t>
      </w:r>
      <w:r w:rsidR="00D96418" w:rsidRPr="4C9FA85F">
        <w:rPr>
          <w:rFonts w:ascii="Arial" w:hAnsi="Arial" w:cs="Arial"/>
          <w:sz w:val="24"/>
          <w:szCs w:val="24"/>
        </w:rPr>
        <w:t xml:space="preserve">s, ensure venue hire events </w:t>
      </w:r>
      <w:r w:rsidR="007654AF" w:rsidRPr="4C9FA85F">
        <w:rPr>
          <w:rFonts w:ascii="Arial" w:hAnsi="Arial" w:cs="Arial"/>
          <w:sz w:val="24"/>
          <w:szCs w:val="24"/>
        </w:rPr>
        <w:t>are planned efficiently</w:t>
      </w:r>
      <w:r w:rsidR="00C9043B" w:rsidRPr="4C9FA85F">
        <w:rPr>
          <w:rFonts w:ascii="Arial" w:hAnsi="Arial" w:cs="Arial"/>
          <w:sz w:val="24"/>
          <w:szCs w:val="24"/>
        </w:rPr>
        <w:t xml:space="preserve"> on time</w:t>
      </w:r>
      <w:r w:rsidR="00D96418" w:rsidRPr="4C9FA85F">
        <w:rPr>
          <w:rFonts w:ascii="Arial" w:hAnsi="Arial" w:cs="Arial"/>
          <w:sz w:val="24"/>
          <w:szCs w:val="24"/>
        </w:rPr>
        <w:t xml:space="preserve"> and to budget by ensuring detailed event briefs and schedules are prepared</w:t>
      </w:r>
      <w:r w:rsidR="00C9043B" w:rsidRPr="4C9FA85F">
        <w:rPr>
          <w:rFonts w:ascii="Arial" w:hAnsi="Arial" w:cs="Arial"/>
          <w:sz w:val="24"/>
          <w:szCs w:val="24"/>
        </w:rPr>
        <w:t xml:space="preserve">, </w:t>
      </w:r>
      <w:r w:rsidR="00E3174E" w:rsidRPr="4C9FA85F">
        <w:rPr>
          <w:rFonts w:ascii="Arial" w:hAnsi="Arial" w:cs="Arial"/>
          <w:sz w:val="24"/>
          <w:szCs w:val="24"/>
        </w:rPr>
        <w:t xml:space="preserve">contracts issued and signed, </w:t>
      </w:r>
      <w:r w:rsidR="00C9043B" w:rsidRPr="4C9FA85F">
        <w:rPr>
          <w:rFonts w:ascii="Arial" w:hAnsi="Arial" w:cs="Arial"/>
          <w:sz w:val="24"/>
          <w:szCs w:val="24"/>
        </w:rPr>
        <w:t xml:space="preserve">staffing needs agreed and </w:t>
      </w:r>
      <w:proofErr w:type="gramStart"/>
      <w:r w:rsidR="00C9043B" w:rsidRPr="4C9FA85F">
        <w:rPr>
          <w:rFonts w:ascii="Arial" w:hAnsi="Arial" w:cs="Arial"/>
          <w:sz w:val="24"/>
          <w:szCs w:val="24"/>
        </w:rPr>
        <w:t>scheduled</w:t>
      </w:r>
      <w:proofErr w:type="gramEnd"/>
      <w:r w:rsidR="00D96418" w:rsidRPr="4C9FA85F">
        <w:rPr>
          <w:rFonts w:ascii="Arial" w:hAnsi="Arial" w:cs="Arial"/>
          <w:sz w:val="24"/>
          <w:szCs w:val="24"/>
        </w:rPr>
        <w:t xml:space="preserve"> and all relevant staff briefed</w:t>
      </w:r>
    </w:p>
    <w:p w14:paraId="493C9E09" w14:textId="296CBC0F" w:rsidR="00E95B6E" w:rsidRDefault="00E95B6E" w:rsidP="65C3BF97">
      <w:pPr>
        <w:pStyle w:val="ListParagraph"/>
        <w:numPr>
          <w:ilvl w:val="0"/>
          <w:numId w:val="39"/>
        </w:numPr>
        <w:shd w:val="clear" w:color="auto" w:fill="FFFFFF" w:themeFill="background1"/>
        <w:spacing w:after="192"/>
        <w:rPr>
          <w:rFonts w:ascii="Arial" w:hAnsi="Arial" w:cs="Arial"/>
          <w:sz w:val="24"/>
          <w:szCs w:val="24"/>
        </w:rPr>
      </w:pPr>
      <w:r w:rsidRPr="65C3BF97">
        <w:rPr>
          <w:rFonts w:ascii="Arial" w:hAnsi="Arial" w:cs="Arial"/>
          <w:sz w:val="24"/>
          <w:szCs w:val="24"/>
        </w:rPr>
        <w:t xml:space="preserve">Manage the sales and booking of </w:t>
      </w:r>
      <w:r w:rsidR="00370606" w:rsidRPr="65C3BF97">
        <w:rPr>
          <w:rFonts w:ascii="Arial" w:hAnsi="Arial" w:cs="Arial"/>
          <w:sz w:val="24"/>
          <w:szCs w:val="24"/>
        </w:rPr>
        <w:t xml:space="preserve">external </w:t>
      </w:r>
      <w:r w:rsidRPr="65C3BF97">
        <w:rPr>
          <w:rFonts w:ascii="Arial" w:hAnsi="Arial" w:cs="Arial"/>
          <w:sz w:val="24"/>
          <w:szCs w:val="24"/>
        </w:rPr>
        <w:t>events, ensuring proactive follow-up with potential clients</w:t>
      </w:r>
      <w:r w:rsidR="00690DE1" w:rsidRPr="65C3BF97">
        <w:rPr>
          <w:rFonts w:ascii="Arial" w:hAnsi="Arial" w:cs="Arial"/>
          <w:sz w:val="24"/>
          <w:szCs w:val="24"/>
        </w:rPr>
        <w:t xml:space="preserve">, meeting </w:t>
      </w:r>
      <w:r w:rsidR="001440D5" w:rsidRPr="65C3BF97">
        <w:rPr>
          <w:rFonts w:ascii="Arial" w:hAnsi="Arial" w:cs="Arial"/>
          <w:sz w:val="24"/>
          <w:szCs w:val="24"/>
        </w:rPr>
        <w:t xml:space="preserve">with </w:t>
      </w:r>
      <w:r w:rsidR="00690DE1" w:rsidRPr="65C3BF97">
        <w:rPr>
          <w:rFonts w:ascii="Arial" w:hAnsi="Arial" w:cs="Arial"/>
          <w:sz w:val="24"/>
          <w:szCs w:val="24"/>
        </w:rPr>
        <w:t>clients, account handling and relationship management (including ensuring appropriate team member attendance at key events)</w:t>
      </w:r>
    </w:p>
    <w:p w14:paraId="05059FAC" w14:textId="54454BE7" w:rsidR="00FC5028" w:rsidRDefault="00FC5028" w:rsidP="4C9FA85F">
      <w:pPr>
        <w:pStyle w:val="ListParagraph"/>
        <w:numPr>
          <w:ilvl w:val="0"/>
          <w:numId w:val="39"/>
        </w:numPr>
        <w:shd w:val="clear" w:color="auto" w:fill="FFFFFF" w:themeFill="background1"/>
        <w:spacing w:after="192"/>
        <w:rPr>
          <w:rFonts w:ascii="Arial" w:hAnsi="Arial" w:cs="Arial"/>
          <w:sz w:val="24"/>
          <w:szCs w:val="24"/>
        </w:rPr>
      </w:pPr>
      <w:r w:rsidRPr="4C9FA85F">
        <w:rPr>
          <w:rFonts w:ascii="Arial" w:hAnsi="Arial" w:cs="Arial"/>
          <w:sz w:val="24"/>
          <w:szCs w:val="24"/>
        </w:rPr>
        <w:t xml:space="preserve">Escalation </w:t>
      </w:r>
      <w:proofErr w:type="gramStart"/>
      <w:r w:rsidRPr="4C9FA85F">
        <w:rPr>
          <w:rFonts w:ascii="Arial" w:hAnsi="Arial" w:cs="Arial"/>
          <w:sz w:val="24"/>
          <w:szCs w:val="24"/>
        </w:rPr>
        <w:t>point</w:t>
      </w:r>
      <w:proofErr w:type="gramEnd"/>
      <w:r w:rsidRPr="4C9FA85F">
        <w:rPr>
          <w:rFonts w:ascii="Arial" w:hAnsi="Arial" w:cs="Arial"/>
          <w:sz w:val="24"/>
          <w:szCs w:val="24"/>
        </w:rPr>
        <w:t xml:space="preserve"> for </w:t>
      </w:r>
      <w:r w:rsidR="006B5491" w:rsidRPr="4C9FA85F">
        <w:rPr>
          <w:rFonts w:ascii="Arial" w:hAnsi="Arial" w:cs="Arial"/>
          <w:sz w:val="24"/>
          <w:szCs w:val="24"/>
        </w:rPr>
        <w:t xml:space="preserve">Venue Hire &amp; Event </w:t>
      </w:r>
      <w:r w:rsidR="00E53BE5" w:rsidRPr="4C9FA85F">
        <w:rPr>
          <w:rFonts w:ascii="Arial" w:hAnsi="Arial" w:cs="Arial"/>
          <w:sz w:val="24"/>
          <w:szCs w:val="24"/>
        </w:rPr>
        <w:t xml:space="preserve">Planners </w:t>
      </w:r>
      <w:r w:rsidRPr="4C9FA85F">
        <w:rPr>
          <w:rFonts w:ascii="Arial" w:hAnsi="Arial" w:cs="Arial"/>
          <w:sz w:val="24"/>
          <w:szCs w:val="24"/>
        </w:rPr>
        <w:t xml:space="preserve">if guidance required on whether a hire enquiry can be accommodated, or discounts offered, </w:t>
      </w:r>
      <w:r w:rsidRPr="4C9FA85F">
        <w:rPr>
          <w:rFonts w:ascii="Arial" w:hAnsi="Arial" w:cs="Arial"/>
          <w:sz w:val="24"/>
          <w:szCs w:val="24"/>
        </w:rPr>
        <w:lastRenderedPageBreak/>
        <w:t>outside of predetermined parameters (as agreed with the Senior Team / Head of Business Delivery)</w:t>
      </w:r>
    </w:p>
    <w:p w14:paraId="65012E53" w14:textId="5937A7E2" w:rsidR="00BE4816" w:rsidRDefault="00BE4816" w:rsidP="31892746">
      <w:pPr>
        <w:pStyle w:val="ListParagraph"/>
        <w:numPr>
          <w:ilvl w:val="0"/>
          <w:numId w:val="39"/>
        </w:numPr>
        <w:shd w:val="clear" w:color="auto" w:fill="FFFFFF" w:themeFill="background1"/>
        <w:spacing w:after="192"/>
        <w:rPr>
          <w:rFonts w:ascii="Arial" w:hAnsi="Arial" w:cs="Arial"/>
          <w:sz w:val="24"/>
          <w:szCs w:val="24"/>
        </w:rPr>
      </w:pPr>
      <w:r w:rsidRPr="4C9FA85F">
        <w:rPr>
          <w:rFonts w:ascii="Arial" w:hAnsi="Arial" w:cs="Arial"/>
          <w:sz w:val="24"/>
          <w:szCs w:val="24"/>
        </w:rPr>
        <w:t xml:space="preserve">Relationship management with external suppliers for events, such as caterers, AV technicians, security etc </w:t>
      </w:r>
    </w:p>
    <w:p w14:paraId="3870E9EB" w14:textId="142C37F8" w:rsidR="00E3174E" w:rsidRDefault="00E3174E" w:rsidP="00D96418">
      <w:pPr>
        <w:pStyle w:val="ListParagraph"/>
        <w:numPr>
          <w:ilvl w:val="0"/>
          <w:numId w:val="39"/>
        </w:numPr>
        <w:shd w:val="clear" w:color="auto" w:fill="FFFFFF"/>
        <w:spacing w:after="192"/>
        <w:rPr>
          <w:rFonts w:ascii="Arial" w:hAnsi="Arial" w:cs="Arial"/>
          <w:sz w:val="24"/>
          <w:szCs w:val="24"/>
        </w:rPr>
      </w:pPr>
      <w:r>
        <w:rPr>
          <w:rFonts w:ascii="Arial" w:hAnsi="Arial" w:cs="Arial"/>
          <w:sz w:val="24"/>
          <w:szCs w:val="24"/>
        </w:rPr>
        <w:t>Ensure prompt</w:t>
      </w:r>
      <w:r w:rsidR="00690DE1">
        <w:rPr>
          <w:rFonts w:ascii="Arial" w:hAnsi="Arial" w:cs="Arial"/>
          <w:sz w:val="24"/>
          <w:szCs w:val="24"/>
        </w:rPr>
        <w:t xml:space="preserve"> contracting, invoicing, receipt of deposits</w:t>
      </w:r>
      <w:r>
        <w:rPr>
          <w:rFonts w:ascii="Arial" w:hAnsi="Arial" w:cs="Arial"/>
          <w:sz w:val="24"/>
          <w:szCs w:val="24"/>
        </w:rPr>
        <w:t xml:space="preserve"> and payment of invoices, with no booking going ahead if </w:t>
      </w:r>
      <w:r w:rsidR="00690DE1">
        <w:rPr>
          <w:rFonts w:ascii="Arial" w:hAnsi="Arial" w:cs="Arial"/>
          <w:sz w:val="24"/>
          <w:szCs w:val="24"/>
        </w:rPr>
        <w:t xml:space="preserve">contractual </w:t>
      </w:r>
      <w:r>
        <w:rPr>
          <w:rFonts w:ascii="Arial" w:hAnsi="Arial" w:cs="Arial"/>
          <w:sz w:val="24"/>
          <w:szCs w:val="24"/>
        </w:rPr>
        <w:t xml:space="preserve">payment </w:t>
      </w:r>
      <w:r w:rsidR="001172AB">
        <w:rPr>
          <w:rFonts w:ascii="Arial" w:hAnsi="Arial" w:cs="Arial"/>
          <w:sz w:val="24"/>
          <w:szCs w:val="24"/>
        </w:rPr>
        <w:t xml:space="preserve">has </w:t>
      </w:r>
      <w:r>
        <w:rPr>
          <w:rFonts w:ascii="Arial" w:hAnsi="Arial" w:cs="Arial"/>
          <w:sz w:val="24"/>
          <w:szCs w:val="24"/>
        </w:rPr>
        <w:t>not</w:t>
      </w:r>
      <w:r w:rsidR="001172AB">
        <w:rPr>
          <w:rFonts w:ascii="Arial" w:hAnsi="Arial" w:cs="Arial"/>
          <w:sz w:val="24"/>
          <w:szCs w:val="24"/>
        </w:rPr>
        <w:t xml:space="preserve"> been</w:t>
      </w:r>
      <w:r w:rsidR="00690DE1">
        <w:rPr>
          <w:rFonts w:ascii="Arial" w:hAnsi="Arial" w:cs="Arial"/>
          <w:sz w:val="24"/>
          <w:szCs w:val="24"/>
        </w:rPr>
        <w:t xml:space="preserve"> received by agreed date</w:t>
      </w:r>
    </w:p>
    <w:p w14:paraId="1D96CE81" w14:textId="591725D9" w:rsidR="00D96418" w:rsidRDefault="00D96418" w:rsidP="00D96418">
      <w:pPr>
        <w:pStyle w:val="ListParagraph"/>
        <w:numPr>
          <w:ilvl w:val="0"/>
          <w:numId w:val="39"/>
        </w:numPr>
        <w:shd w:val="clear" w:color="auto" w:fill="FFFFFF"/>
        <w:spacing w:after="192"/>
        <w:rPr>
          <w:rFonts w:ascii="Arial" w:hAnsi="Arial" w:cs="Arial"/>
          <w:sz w:val="24"/>
          <w:szCs w:val="24"/>
        </w:rPr>
      </w:pPr>
      <w:r>
        <w:rPr>
          <w:rFonts w:ascii="Arial" w:hAnsi="Arial" w:cs="Arial"/>
          <w:sz w:val="24"/>
          <w:szCs w:val="24"/>
        </w:rPr>
        <w:t>With the Campaigns team, plan and implement a</w:t>
      </w:r>
      <w:r w:rsidR="00310D2D">
        <w:rPr>
          <w:rFonts w:ascii="Arial" w:hAnsi="Arial" w:cs="Arial"/>
          <w:sz w:val="24"/>
          <w:szCs w:val="24"/>
        </w:rPr>
        <w:t>n agreed</w:t>
      </w:r>
      <w:r>
        <w:rPr>
          <w:rFonts w:ascii="Arial" w:hAnsi="Arial" w:cs="Arial"/>
          <w:sz w:val="24"/>
          <w:szCs w:val="24"/>
        </w:rPr>
        <w:t xml:space="preserve"> sales and marketing strategy for the venue hire function, working to clear targets</w:t>
      </w:r>
      <w:r w:rsidR="00690DE1">
        <w:rPr>
          <w:rFonts w:ascii="Arial" w:hAnsi="Arial" w:cs="Arial"/>
          <w:sz w:val="24"/>
          <w:szCs w:val="24"/>
        </w:rPr>
        <w:t xml:space="preserve"> and considering alternative strategies and markets</w:t>
      </w:r>
      <w:r w:rsidR="00310D2D">
        <w:rPr>
          <w:rFonts w:ascii="Arial" w:hAnsi="Arial" w:cs="Arial"/>
          <w:sz w:val="24"/>
          <w:szCs w:val="24"/>
        </w:rPr>
        <w:t xml:space="preserve"> (this includes recommendations for the Hire section of the Institute’s website)</w:t>
      </w:r>
    </w:p>
    <w:p w14:paraId="57AC4F4C" w14:textId="6A290AA3" w:rsidR="00E3174E" w:rsidRDefault="00E3174E" w:rsidP="00D96418">
      <w:pPr>
        <w:pStyle w:val="ListParagraph"/>
        <w:numPr>
          <w:ilvl w:val="0"/>
          <w:numId w:val="39"/>
        </w:numPr>
        <w:shd w:val="clear" w:color="auto" w:fill="FFFFFF"/>
        <w:spacing w:after="192"/>
        <w:rPr>
          <w:rFonts w:ascii="Arial" w:hAnsi="Arial" w:cs="Arial"/>
          <w:sz w:val="24"/>
          <w:szCs w:val="24"/>
        </w:rPr>
      </w:pPr>
      <w:r>
        <w:rPr>
          <w:rFonts w:ascii="Arial" w:hAnsi="Arial" w:cs="Arial"/>
          <w:sz w:val="24"/>
          <w:szCs w:val="24"/>
        </w:rPr>
        <w:t xml:space="preserve">Ensure all enquiries receive a prompt and professional response, </w:t>
      </w:r>
      <w:r w:rsidR="005A4611">
        <w:rPr>
          <w:rFonts w:ascii="Arial" w:hAnsi="Arial" w:cs="Arial"/>
          <w:sz w:val="24"/>
          <w:szCs w:val="24"/>
        </w:rPr>
        <w:t>and ensure all enquiries are l</w:t>
      </w:r>
      <w:r>
        <w:rPr>
          <w:rFonts w:ascii="Arial" w:hAnsi="Arial" w:cs="Arial"/>
          <w:sz w:val="24"/>
          <w:szCs w:val="24"/>
        </w:rPr>
        <w:t>og</w:t>
      </w:r>
      <w:r w:rsidR="005A4611">
        <w:rPr>
          <w:rFonts w:ascii="Arial" w:hAnsi="Arial" w:cs="Arial"/>
          <w:sz w:val="24"/>
          <w:szCs w:val="24"/>
        </w:rPr>
        <w:t>ged</w:t>
      </w:r>
      <w:r>
        <w:rPr>
          <w:rFonts w:ascii="Arial" w:hAnsi="Arial" w:cs="Arial"/>
          <w:sz w:val="24"/>
          <w:szCs w:val="24"/>
        </w:rPr>
        <w:t xml:space="preserve"> and track</w:t>
      </w:r>
      <w:r w:rsidR="005A4611">
        <w:rPr>
          <w:rFonts w:ascii="Arial" w:hAnsi="Arial" w:cs="Arial"/>
          <w:sz w:val="24"/>
          <w:szCs w:val="24"/>
        </w:rPr>
        <w:t>ed</w:t>
      </w:r>
    </w:p>
    <w:p w14:paraId="086AECC8" w14:textId="4389F664" w:rsidR="00E3174E" w:rsidRPr="00D96418" w:rsidRDefault="00E3174E" w:rsidP="00D96418">
      <w:pPr>
        <w:pStyle w:val="ListParagraph"/>
        <w:numPr>
          <w:ilvl w:val="0"/>
          <w:numId w:val="39"/>
        </w:numPr>
        <w:shd w:val="clear" w:color="auto" w:fill="FFFFFF"/>
        <w:spacing w:after="192"/>
        <w:rPr>
          <w:rFonts w:ascii="Arial" w:hAnsi="Arial" w:cs="Arial"/>
          <w:sz w:val="24"/>
          <w:szCs w:val="24"/>
        </w:rPr>
      </w:pPr>
      <w:r>
        <w:rPr>
          <w:rFonts w:ascii="Arial" w:hAnsi="Arial" w:cs="Arial"/>
          <w:sz w:val="24"/>
          <w:szCs w:val="24"/>
        </w:rPr>
        <w:t>Analyse types and sources of enquiry and produce reports</w:t>
      </w:r>
      <w:r w:rsidR="005A4611">
        <w:rPr>
          <w:rFonts w:ascii="Arial" w:hAnsi="Arial" w:cs="Arial"/>
          <w:sz w:val="24"/>
          <w:szCs w:val="24"/>
        </w:rPr>
        <w:t xml:space="preserve"> and recommendations to the senior team</w:t>
      </w:r>
      <w:r>
        <w:rPr>
          <w:rFonts w:ascii="Arial" w:hAnsi="Arial" w:cs="Arial"/>
          <w:sz w:val="24"/>
          <w:szCs w:val="24"/>
        </w:rPr>
        <w:t xml:space="preserve"> (including</w:t>
      </w:r>
      <w:r w:rsidR="005A4611">
        <w:rPr>
          <w:rFonts w:ascii="Arial" w:hAnsi="Arial" w:cs="Arial"/>
          <w:sz w:val="24"/>
          <w:szCs w:val="24"/>
        </w:rPr>
        <w:t xml:space="preserve"> information on</w:t>
      </w:r>
      <w:r>
        <w:rPr>
          <w:rFonts w:ascii="Arial" w:hAnsi="Arial" w:cs="Arial"/>
          <w:sz w:val="24"/>
          <w:szCs w:val="24"/>
        </w:rPr>
        <w:t xml:space="preserve"> those </w:t>
      </w:r>
      <w:r w:rsidR="001172AB">
        <w:rPr>
          <w:rFonts w:ascii="Arial" w:hAnsi="Arial" w:cs="Arial"/>
          <w:sz w:val="24"/>
          <w:szCs w:val="24"/>
        </w:rPr>
        <w:t xml:space="preserve">enquiries </w:t>
      </w:r>
      <w:r>
        <w:rPr>
          <w:rFonts w:ascii="Arial" w:hAnsi="Arial" w:cs="Arial"/>
          <w:sz w:val="24"/>
          <w:szCs w:val="24"/>
        </w:rPr>
        <w:t>we could not accommodate)</w:t>
      </w:r>
    </w:p>
    <w:p w14:paraId="04EFF9CE" w14:textId="411AF94A" w:rsidR="00C9043B" w:rsidRPr="00C9043B" w:rsidRDefault="00C9043B" w:rsidP="00B026ED">
      <w:pPr>
        <w:shd w:val="clear" w:color="auto" w:fill="FFFFFF"/>
        <w:spacing w:after="192"/>
        <w:rPr>
          <w:rFonts w:ascii="Arial" w:hAnsi="Arial" w:cs="Arial"/>
          <w:b/>
          <w:sz w:val="24"/>
          <w:szCs w:val="24"/>
        </w:rPr>
      </w:pPr>
      <w:r w:rsidRPr="00C9043B">
        <w:rPr>
          <w:rFonts w:ascii="Arial" w:hAnsi="Arial" w:cs="Arial"/>
          <w:b/>
          <w:sz w:val="24"/>
          <w:szCs w:val="24"/>
        </w:rPr>
        <w:t>Programme delivery</w:t>
      </w:r>
    </w:p>
    <w:p w14:paraId="054EF508" w14:textId="4DA59C74" w:rsidR="00C9043B" w:rsidRDefault="00C9043B" w:rsidP="31892746">
      <w:pPr>
        <w:pStyle w:val="ListParagraph"/>
        <w:numPr>
          <w:ilvl w:val="0"/>
          <w:numId w:val="40"/>
        </w:numPr>
        <w:shd w:val="clear" w:color="auto" w:fill="FFFFFF" w:themeFill="background1"/>
        <w:spacing w:after="192"/>
        <w:rPr>
          <w:rFonts w:ascii="Arial" w:hAnsi="Arial" w:cs="Arial"/>
          <w:sz w:val="24"/>
          <w:szCs w:val="24"/>
        </w:rPr>
      </w:pPr>
      <w:r w:rsidRPr="5574500F">
        <w:rPr>
          <w:rFonts w:ascii="Arial" w:hAnsi="Arial" w:cs="Arial"/>
          <w:sz w:val="24"/>
          <w:szCs w:val="24"/>
        </w:rPr>
        <w:t xml:space="preserve">Managing the </w:t>
      </w:r>
      <w:r w:rsidR="006B5491" w:rsidRPr="5574500F">
        <w:rPr>
          <w:rFonts w:ascii="Arial" w:hAnsi="Arial" w:cs="Arial"/>
          <w:sz w:val="24"/>
          <w:szCs w:val="24"/>
        </w:rPr>
        <w:t xml:space="preserve">Venue Hire &amp; Event </w:t>
      </w:r>
      <w:r w:rsidR="00BE4816" w:rsidRPr="5574500F">
        <w:rPr>
          <w:rFonts w:ascii="Arial" w:hAnsi="Arial" w:cs="Arial"/>
          <w:sz w:val="24"/>
          <w:szCs w:val="24"/>
        </w:rPr>
        <w:t xml:space="preserve">Planners and Assistant </w:t>
      </w:r>
      <w:r w:rsidRPr="5574500F">
        <w:rPr>
          <w:rFonts w:ascii="Arial" w:hAnsi="Arial" w:cs="Arial"/>
          <w:sz w:val="24"/>
          <w:szCs w:val="24"/>
        </w:rPr>
        <w:t>and in collaboration with the Duty Managers, ensure the Bishopsgate Institute programme (events including</w:t>
      </w:r>
      <w:r w:rsidR="00690DE1" w:rsidRPr="5574500F">
        <w:rPr>
          <w:rFonts w:ascii="Arial" w:hAnsi="Arial" w:cs="Arial"/>
          <w:sz w:val="24"/>
          <w:szCs w:val="24"/>
        </w:rPr>
        <w:t>,</w:t>
      </w:r>
      <w:r w:rsidRPr="5574500F">
        <w:rPr>
          <w:rFonts w:ascii="Arial" w:hAnsi="Arial" w:cs="Arial"/>
          <w:sz w:val="24"/>
          <w:szCs w:val="24"/>
        </w:rPr>
        <w:t xml:space="preserve"> but not limited to</w:t>
      </w:r>
      <w:r w:rsidR="00690DE1" w:rsidRPr="5574500F">
        <w:rPr>
          <w:rFonts w:ascii="Arial" w:hAnsi="Arial" w:cs="Arial"/>
          <w:sz w:val="24"/>
          <w:szCs w:val="24"/>
        </w:rPr>
        <w:t>,</w:t>
      </w:r>
      <w:r w:rsidRPr="5574500F">
        <w:rPr>
          <w:rFonts w:ascii="Arial" w:hAnsi="Arial" w:cs="Arial"/>
          <w:sz w:val="24"/>
          <w:szCs w:val="24"/>
        </w:rPr>
        <w:t xml:space="preserve"> courses, library events, rehearsals</w:t>
      </w:r>
      <w:r w:rsidR="001440D5" w:rsidRPr="5574500F">
        <w:rPr>
          <w:rFonts w:ascii="Arial" w:hAnsi="Arial" w:cs="Arial"/>
          <w:sz w:val="24"/>
          <w:szCs w:val="24"/>
        </w:rPr>
        <w:t>, concerts, partner events</w:t>
      </w:r>
      <w:r w:rsidRPr="5574500F">
        <w:rPr>
          <w:rFonts w:ascii="Arial" w:hAnsi="Arial" w:cs="Arial"/>
          <w:sz w:val="24"/>
          <w:szCs w:val="24"/>
        </w:rPr>
        <w:t xml:space="preserve"> and social dances</w:t>
      </w:r>
      <w:r w:rsidR="00690DE1" w:rsidRPr="5574500F">
        <w:rPr>
          <w:rFonts w:ascii="Arial" w:hAnsi="Arial" w:cs="Arial"/>
          <w:sz w:val="24"/>
          <w:szCs w:val="24"/>
        </w:rPr>
        <w:t xml:space="preserve">) </w:t>
      </w:r>
      <w:r w:rsidRPr="5574500F">
        <w:rPr>
          <w:rFonts w:ascii="Arial" w:hAnsi="Arial" w:cs="Arial"/>
          <w:sz w:val="24"/>
          <w:szCs w:val="24"/>
        </w:rPr>
        <w:t>is planned efficiently on time</w:t>
      </w:r>
      <w:r w:rsidR="00690DE1" w:rsidRPr="5574500F">
        <w:rPr>
          <w:rFonts w:ascii="Arial" w:hAnsi="Arial" w:cs="Arial"/>
          <w:sz w:val="24"/>
          <w:szCs w:val="24"/>
        </w:rPr>
        <w:t xml:space="preserve">, </w:t>
      </w:r>
      <w:r w:rsidRPr="5574500F">
        <w:rPr>
          <w:rFonts w:ascii="Arial" w:hAnsi="Arial" w:cs="Arial"/>
          <w:sz w:val="24"/>
          <w:szCs w:val="24"/>
        </w:rPr>
        <w:t xml:space="preserve">to budget </w:t>
      </w:r>
      <w:r w:rsidR="00690DE1" w:rsidRPr="5574500F">
        <w:rPr>
          <w:rFonts w:ascii="Arial" w:hAnsi="Arial" w:cs="Arial"/>
          <w:sz w:val="24"/>
          <w:szCs w:val="24"/>
        </w:rPr>
        <w:t xml:space="preserve">and to the highest standard </w:t>
      </w:r>
      <w:r w:rsidRPr="5574500F">
        <w:rPr>
          <w:rFonts w:ascii="Arial" w:hAnsi="Arial" w:cs="Arial"/>
          <w:sz w:val="24"/>
          <w:szCs w:val="24"/>
        </w:rPr>
        <w:t xml:space="preserve">by ensuring detailed event briefs and schedules are prepared and shared, staffing needs agreed and </w:t>
      </w:r>
      <w:r w:rsidR="009A0C75" w:rsidRPr="5574500F">
        <w:rPr>
          <w:rFonts w:ascii="Arial" w:hAnsi="Arial" w:cs="Arial"/>
          <w:sz w:val="24"/>
          <w:szCs w:val="24"/>
        </w:rPr>
        <w:t>scheduled,</w:t>
      </w:r>
      <w:r w:rsidRPr="5574500F">
        <w:rPr>
          <w:rFonts w:ascii="Arial" w:hAnsi="Arial" w:cs="Arial"/>
          <w:sz w:val="24"/>
          <w:szCs w:val="24"/>
        </w:rPr>
        <w:t xml:space="preserve"> and all relevant staff briefed</w:t>
      </w:r>
    </w:p>
    <w:p w14:paraId="7F4F0805" w14:textId="6BBB812A" w:rsidR="00C9043B" w:rsidRDefault="001172AB" w:rsidP="4C9FA85F">
      <w:pPr>
        <w:pStyle w:val="ListParagraph"/>
        <w:numPr>
          <w:ilvl w:val="0"/>
          <w:numId w:val="40"/>
        </w:numPr>
        <w:shd w:val="clear" w:color="auto" w:fill="FFFFFF" w:themeFill="background1"/>
        <w:spacing w:after="192"/>
        <w:rPr>
          <w:rFonts w:ascii="Arial" w:hAnsi="Arial" w:cs="Arial"/>
          <w:sz w:val="24"/>
          <w:szCs w:val="24"/>
        </w:rPr>
      </w:pPr>
      <w:r w:rsidRPr="5574500F">
        <w:rPr>
          <w:rFonts w:ascii="Arial" w:hAnsi="Arial" w:cs="Arial"/>
          <w:sz w:val="24"/>
          <w:szCs w:val="24"/>
        </w:rPr>
        <w:t xml:space="preserve">Managing the </w:t>
      </w:r>
      <w:r w:rsidR="006B5491" w:rsidRPr="5574500F">
        <w:rPr>
          <w:rFonts w:ascii="Arial" w:hAnsi="Arial" w:cs="Arial"/>
          <w:sz w:val="24"/>
          <w:szCs w:val="24"/>
        </w:rPr>
        <w:t xml:space="preserve">Venue Hire &amp; Event </w:t>
      </w:r>
      <w:r w:rsidR="00BE4816" w:rsidRPr="5574500F">
        <w:rPr>
          <w:rFonts w:ascii="Arial" w:hAnsi="Arial" w:cs="Arial"/>
          <w:sz w:val="24"/>
          <w:szCs w:val="24"/>
        </w:rPr>
        <w:t>Planners and Assistant</w:t>
      </w:r>
      <w:r w:rsidRPr="5574500F">
        <w:rPr>
          <w:rFonts w:ascii="Arial" w:hAnsi="Arial" w:cs="Arial"/>
          <w:sz w:val="24"/>
          <w:szCs w:val="24"/>
        </w:rPr>
        <w:t xml:space="preserve">, and in collaboration with the Duty Managers, ensuring </w:t>
      </w:r>
      <w:proofErr w:type="gramStart"/>
      <w:r w:rsidRPr="5574500F">
        <w:rPr>
          <w:rFonts w:ascii="Arial" w:hAnsi="Arial" w:cs="Arial"/>
          <w:sz w:val="24"/>
          <w:szCs w:val="24"/>
        </w:rPr>
        <w:t>any and all</w:t>
      </w:r>
      <w:proofErr w:type="gramEnd"/>
      <w:r w:rsidRPr="5574500F">
        <w:rPr>
          <w:rFonts w:ascii="Arial" w:hAnsi="Arial" w:cs="Arial"/>
          <w:sz w:val="24"/>
          <w:szCs w:val="24"/>
        </w:rPr>
        <w:t xml:space="preserve"> catering needs for events (whether venue hire or the Institute’s own programme) are planned and booked, and appropriate recharges to external clients are invoiced</w:t>
      </w:r>
    </w:p>
    <w:p w14:paraId="383E44F7" w14:textId="230E925B" w:rsidR="00BE4816" w:rsidRDefault="00BE4816" w:rsidP="31892746">
      <w:pPr>
        <w:pStyle w:val="ListParagraph"/>
        <w:numPr>
          <w:ilvl w:val="0"/>
          <w:numId w:val="40"/>
        </w:numPr>
        <w:shd w:val="clear" w:color="auto" w:fill="FFFFFF" w:themeFill="background1"/>
        <w:spacing w:after="192"/>
        <w:rPr>
          <w:rFonts w:ascii="Arial" w:hAnsi="Arial" w:cs="Arial"/>
          <w:sz w:val="24"/>
          <w:szCs w:val="24"/>
        </w:rPr>
      </w:pPr>
      <w:r w:rsidRPr="4C9FA85F">
        <w:rPr>
          <w:rFonts w:ascii="Arial" w:hAnsi="Arial" w:cs="Arial"/>
          <w:sz w:val="24"/>
          <w:szCs w:val="24"/>
        </w:rPr>
        <w:t>Relationship management</w:t>
      </w:r>
      <w:r w:rsidR="00712640">
        <w:rPr>
          <w:rFonts w:ascii="Arial" w:hAnsi="Arial" w:cs="Arial"/>
          <w:sz w:val="24"/>
          <w:szCs w:val="24"/>
        </w:rPr>
        <w:t>, selection</w:t>
      </w:r>
      <w:r w:rsidR="002E5B2D">
        <w:rPr>
          <w:rFonts w:ascii="Arial" w:hAnsi="Arial" w:cs="Arial"/>
          <w:sz w:val="24"/>
          <w:szCs w:val="24"/>
        </w:rPr>
        <w:t xml:space="preserve"> of (where applicable)</w:t>
      </w:r>
      <w:r w:rsidRPr="4C9FA85F">
        <w:rPr>
          <w:rFonts w:ascii="Arial" w:hAnsi="Arial" w:cs="Arial"/>
          <w:sz w:val="24"/>
          <w:szCs w:val="24"/>
        </w:rPr>
        <w:t xml:space="preserve"> </w:t>
      </w:r>
      <w:r w:rsidR="00712640">
        <w:rPr>
          <w:rFonts w:ascii="Arial" w:hAnsi="Arial" w:cs="Arial"/>
          <w:sz w:val="24"/>
          <w:szCs w:val="24"/>
        </w:rPr>
        <w:t xml:space="preserve">and co-ordination </w:t>
      </w:r>
      <w:r w:rsidR="002E5B2D">
        <w:rPr>
          <w:rFonts w:ascii="Arial" w:hAnsi="Arial" w:cs="Arial"/>
          <w:sz w:val="24"/>
          <w:szCs w:val="24"/>
        </w:rPr>
        <w:t xml:space="preserve">of </w:t>
      </w:r>
      <w:r w:rsidRPr="4C9FA85F">
        <w:rPr>
          <w:rFonts w:ascii="Arial" w:hAnsi="Arial" w:cs="Arial"/>
          <w:sz w:val="24"/>
          <w:szCs w:val="24"/>
        </w:rPr>
        <w:t xml:space="preserve">suppliers for events, such as caterers and technical staff </w:t>
      </w:r>
    </w:p>
    <w:p w14:paraId="6A34946D" w14:textId="714FB694" w:rsidR="00370606" w:rsidRDefault="00370606" w:rsidP="31892746">
      <w:pPr>
        <w:pStyle w:val="ListParagraph"/>
        <w:numPr>
          <w:ilvl w:val="0"/>
          <w:numId w:val="40"/>
        </w:numPr>
        <w:shd w:val="clear" w:color="auto" w:fill="FFFFFF" w:themeFill="background1"/>
        <w:spacing w:after="192"/>
        <w:rPr>
          <w:rFonts w:ascii="Arial" w:hAnsi="Arial" w:cs="Arial"/>
          <w:sz w:val="24"/>
          <w:szCs w:val="24"/>
        </w:rPr>
      </w:pPr>
      <w:r w:rsidRPr="4C9FA85F">
        <w:rPr>
          <w:rFonts w:ascii="Arial" w:hAnsi="Arial" w:cs="Arial"/>
          <w:sz w:val="24"/>
          <w:szCs w:val="24"/>
        </w:rPr>
        <w:t>In collaboration with</w:t>
      </w:r>
      <w:r w:rsidR="001440D5" w:rsidRPr="4C9FA85F">
        <w:rPr>
          <w:rFonts w:ascii="Arial" w:hAnsi="Arial" w:cs="Arial"/>
          <w:sz w:val="24"/>
          <w:szCs w:val="24"/>
        </w:rPr>
        <w:t xml:space="preserve"> the</w:t>
      </w:r>
      <w:r w:rsidRPr="4C9FA85F">
        <w:rPr>
          <w:rFonts w:ascii="Arial" w:hAnsi="Arial" w:cs="Arial"/>
          <w:sz w:val="24"/>
          <w:szCs w:val="24"/>
        </w:rPr>
        <w:t xml:space="preserve"> Programme</w:t>
      </w:r>
      <w:r w:rsidR="00BE4816" w:rsidRPr="4C9FA85F">
        <w:rPr>
          <w:rFonts w:ascii="Arial" w:hAnsi="Arial" w:cs="Arial"/>
          <w:sz w:val="24"/>
          <w:szCs w:val="24"/>
        </w:rPr>
        <w:t xml:space="preserve"> Manager</w:t>
      </w:r>
      <w:r w:rsidRPr="4C9FA85F">
        <w:rPr>
          <w:rFonts w:ascii="Arial" w:hAnsi="Arial" w:cs="Arial"/>
          <w:sz w:val="24"/>
          <w:szCs w:val="24"/>
        </w:rPr>
        <w:t xml:space="preserve"> and Campaigns team, ensure the programme is uploaded to the </w:t>
      </w:r>
      <w:r w:rsidR="00BE4816" w:rsidRPr="4C9FA85F">
        <w:rPr>
          <w:rFonts w:ascii="Arial" w:hAnsi="Arial" w:cs="Arial"/>
          <w:sz w:val="24"/>
          <w:szCs w:val="24"/>
        </w:rPr>
        <w:t xml:space="preserve">room scheduling system (Rendezvous), </w:t>
      </w:r>
      <w:r w:rsidRPr="4C9FA85F">
        <w:rPr>
          <w:rFonts w:ascii="Arial" w:hAnsi="Arial" w:cs="Arial"/>
          <w:sz w:val="24"/>
          <w:szCs w:val="24"/>
        </w:rPr>
        <w:t>box office system</w:t>
      </w:r>
      <w:r w:rsidR="00BE4816" w:rsidRPr="4C9FA85F">
        <w:rPr>
          <w:rFonts w:ascii="Arial" w:hAnsi="Arial" w:cs="Arial"/>
          <w:sz w:val="24"/>
          <w:szCs w:val="24"/>
        </w:rPr>
        <w:t xml:space="preserve"> (</w:t>
      </w:r>
      <w:proofErr w:type="spellStart"/>
      <w:r w:rsidR="00BE4816" w:rsidRPr="4C9FA85F">
        <w:rPr>
          <w:rFonts w:ascii="Arial" w:hAnsi="Arial" w:cs="Arial"/>
          <w:sz w:val="24"/>
          <w:szCs w:val="24"/>
        </w:rPr>
        <w:t>Spektrix</w:t>
      </w:r>
      <w:proofErr w:type="spellEnd"/>
      <w:r w:rsidR="00BE4816" w:rsidRPr="4C9FA85F">
        <w:rPr>
          <w:rFonts w:ascii="Arial" w:hAnsi="Arial" w:cs="Arial"/>
          <w:sz w:val="24"/>
          <w:szCs w:val="24"/>
        </w:rPr>
        <w:t xml:space="preserve">) </w:t>
      </w:r>
      <w:r w:rsidRPr="4C9FA85F">
        <w:rPr>
          <w:rFonts w:ascii="Arial" w:hAnsi="Arial" w:cs="Arial"/>
          <w:sz w:val="24"/>
          <w:szCs w:val="24"/>
        </w:rPr>
        <w:t xml:space="preserve">and website to agreed deadlines, the marketing strategy agreed and implemented, sales </w:t>
      </w:r>
      <w:r w:rsidR="009A0C75" w:rsidRPr="4C9FA85F">
        <w:rPr>
          <w:rFonts w:ascii="Arial" w:hAnsi="Arial" w:cs="Arial"/>
          <w:sz w:val="24"/>
          <w:szCs w:val="24"/>
        </w:rPr>
        <w:t>monitored,</w:t>
      </w:r>
      <w:r w:rsidRPr="4C9FA85F">
        <w:rPr>
          <w:rFonts w:ascii="Arial" w:hAnsi="Arial" w:cs="Arial"/>
          <w:sz w:val="24"/>
          <w:szCs w:val="24"/>
        </w:rPr>
        <w:t xml:space="preserve"> and impact of pilot projects evaluated</w:t>
      </w:r>
    </w:p>
    <w:p w14:paraId="3DDE497E" w14:textId="77777777" w:rsidR="00F61140" w:rsidRDefault="00F61140" w:rsidP="0049064E">
      <w:pPr>
        <w:shd w:val="clear" w:color="auto" w:fill="FFFFFF" w:themeFill="background1"/>
        <w:spacing w:after="192"/>
        <w:rPr>
          <w:rFonts w:ascii="Arial" w:hAnsi="Arial" w:cs="Arial"/>
          <w:b/>
          <w:bCs/>
          <w:sz w:val="24"/>
          <w:szCs w:val="24"/>
        </w:rPr>
      </w:pPr>
    </w:p>
    <w:p w14:paraId="505E29C7" w14:textId="77777777" w:rsidR="00F61140" w:rsidRDefault="00F61140" w:rsidP="0049064E">
      <w:pPr>
        <w:shd w:val="clear" w:color="auto" w:fill="FFFFFF" w:themeFill="background1"/>
        <w:spacing w:after="192"/>
        <w:rPr>
          <w:rFonts w:ascii="Arial" w:hAnsi="Arial" w:cs="Arial"/>
          <w:b/>
          <w:bCs/>
          <w:sz w:val="24"/>
          <w:szCs w:val="24"/>
        </w:rPr>
      </w:pPr>
    </w:p>
    <w:p w14:paraId="0544CBE8" w14:textId="77777777" w:rsidR="00F61140" w:rsidRDefault="00F61140" w:rsidP="0049064E">
      <w:pPr>
        <w:shd w:val="clear" w:color="auto" w:fill="FFFFFF" w:themeFill="background1"/>
        <w:spacing w:after="192"/>
        <w:rPr>
          <w:rFonts w:ascii="Arial" w:hAnsi="Arial" w:cs="Arial"/>
          <w:b/>
          <w:bCs/>
          <w:sz w:val="24"/>
          <w:szCs w:val="24"/>
        </w:rPr>
      </w:pPr>
    </w:p>
    <w:p w14:paraId="678492B3" w14:textId="77777777" w:rsidR="00F61140" w:rsidRDefault="00F61140" w:rsidP="0049064E">
      <w:pPr>
        <w:shd w:val="clear" w:color="auto" w:fill="FFFFFF" w:themeFill="background1"/>
        <w:spacing w:after="192"/>
        <w:rPr>
          <w:rFonts w:ascii="Arial" w:hAnsi="Arial" w:cs="Arial"/>
          <w:b/>
          <w:bCs/>
          <w:sz w:val="24"/>
          <w:szCs w:val="24"/>
        </w:rPr>
      </w:pPr>
    </w:p>
    <w:p w14:paraId="28A20BFF" w14:textId="3B4F2D2B" w:rsidR="00EF214A" w:rsidRPr="00E3174E" w:rsidRDefault="00EF214A" w:rsidP="0049064E">
      <w:pPr>
        <w:shd w:val="clear" w:color="auto" w:fill="FFFFFF" w:themeFill="background1"/>
        <w:spacing w:after="192"/>
        <w:rPr>
          <w:rFonts w:ascii="Arial" w:hAnsi="Arial" w:cs="Arial"/>
          <w:sz w:val="24"/>
          <w:szCs w:val="24"/>
        </w:rPr>
      </w:pPr>
      <w:r w:rsidRPr="65C3BF97">
        <w:rPr>
          <w:rFonts w:ascii="Arial" w:hAnsi="Arial" w:cs="Arial"/>
          <w:b/>
          <w:bCs/>
          <w:sz w:val="24"/>
          <w:szCs w:val="24"/>
        </w:rPr>
        <w:lastRenderedPageBreak/>
        <w:t>Business development</w:t>
      </w:r>
    </w:p>
    <w:p w14:paraId="6E4A725F" w14:textId="78C948C1" w:rsidR="00C9043B" w:rsidRDefault="00E95B6E" w:rsidP="00C9043B">
      <w:pPr>
        <w:pStyle w:val="ListParagraph"/>
        <w:numPr>
          <w:ilvl w:val="0"/>
          <w:numId w:val="40"/>
        </w:numPr>
        <w:shd w:val="clear" w:color="auto" w:fill="FFFFFF"/>
        <w:spacing w:after="192"/>
        <w:rPr>
          <w:rFonts w:ascii="Arial" w:hAnsi="Arial" w:cs="Arial"/>
          <w:sz w:val="24"/>
          <w:szCs w:val="24"/>
        </w:rPr>
      </w:pPr>
      <w:r>
        <w:rPr>
          <w:rFonts w:ascii="Arial" w:hAnsi="Arial" w:cs="Arial"/>
          <w:sz w:val="24"/>
          <w:szCs w:val="24"/>
        </w:rPr>
        <w:t xml:space="preserve">Working with Campaigns, </w:t>
      </w:r>
      <w:r w:rsidR="00C9043B">
        <w:rPr>
          <w:rFonts w:ascii="Arial" w:hAnsi="Arial" w:cs="Arial"/>
          <w:sz w:val="24"/>
          <w:szCs w:val="24"/>
        </w:rPr>
        <w:t xml:space="preserve">to increase take-up of existing </w:t>
      </w:r>
      <w:r w:rsidR="001440D5">
        <w:rPr>
          <w:rFonts w:ascii="Arial" w:hAnsi="Arial" w:cs="Arial"/>
          <w:sz w:val="24"/>
          <w:szCs w:val="24"/>
        </w:rPr>
        <w:t xml:space="preserve">venue hire </w:t>
      </w:r>
      <w:r>
        <w:rPr>
          <w:rFonts w:ascii="Arial" w:hAnsi="Arial" w:cs="Arial"/>
          <w:sz w:val="24"/>
          <w:szCs w:val="24"/>
        </w:rPr>
        <w:t xml:space="preserve">offer </w:t>
      </w:r>
      <w:r w:rsidR="00310D2D">
        <w:rPr>
          <w:rFonts w:ascii="Arial" w:hAnsi="Arial" w:cs="Arial"/>
          <w:sz w:val="24"/>
          <w:szCs w:val="24"/>
        </w:rPr>
        <w:t xml:space="preserve">online and offline </w:t>
      </w:r>
      <w:r>
        <w:rPr>
          <w:rFonts w:ascii="Arial" w:hAnsi="Arial" w:cs="Arial"/>
          <w:sz w:val="24"/>
          <w:szCs w:val="24"/>
        </w:rPr>
        <w:t>to achieve agreed targets (this will include identifying</w:t>
      </w:r>
      <w:r w:rsidR="00310D2D">
        <w:rPr>
          <w:rFonts w:ascii="Arial" w:hAnsi="Arial" w:cs="Arial"/>
          <w:sz w:val="24"/>
          <w:szCs w:val="24"/>
        </w:rPr>
        <w:t xml:space="preserve"> and recommending</w:t>
      </w:r>
      <w:r>
        <w:rPr>
          <w:rFonts w:ascii="Arial" w:hAnsi="Arial" w:cs="Arial"/>
          <w:sz w:val="24"/>
          <w:szCs w:val="24"/>
        </w:rPr>
        <w:t xml:space="preserve"> new and innovative ways to take our offer to market)</w:t>
      </w:r>
    </w:p>
    <w:p w14:paraId="453749F7" w14:textId="10C28786" w:rsidR="00E95B6E" w:rsidRDefault="00E95B6E" w:rsidP="5574500F">
      <w:pPr>
        <w:pStyle w:val="ListParagraph"/>
        <w:numPr>
          <w:ilvl w:val="0"/>
          <w:numId w:val="40"/>
        </w:numPr>
        <w:shd w:val="clear" w:color="auto" w:fill="FFFFFF" w:themeFill="background1"/>
        <w:spacing w:after="192"/>
        <w:rPr>
          <w:rFonts w:ascii="Arial" w:hAnsi="Arial" w:cs="Arial"/>
          <w:sz w:val="24"/>
          <w:szCs w:val="24"/>
        </w:rPr>
      </w:pPr>
      <w:r w:rsidRPr="5574500F">
        <w:rPr>
          <w:rFonts w:ascii="Arial" w:hAnsi="Arial" w:cs="Arial"/>
          <w:sz w:val="24"/>
          <w:szCs w:val="24"/>
        </w:rPr>
        <w:t xml:space="preserve">Proactively identify appropriate new opportunities for </w:t>
      </w:r>
      <w:r w:rsidR="00345A8B" w:rsidRPr="5574500F">
        <w:rPr>
          <w:rFonts w:ascii="Arial" w:hAnsi="Arial" w:cs="Arial"/>
          <w:sz w:val="24"/>
          <w:szCs w:val="24"/>
        </w:rPr>
        <w:t xml:space="preserve">appropriate </w:t>
      </w:r>
      <w:r w:rsidR="00EB7E26" w:rsidRPr="5574500F">
        <w:rPr>
          <w:rFonts w:ascii="Arial" w:hAnsi="Arial" w:cs="Arial"/>
          <w:sz w:val="24"/>
          <w:szCs w:val="24"/>
        </w:rPr>
        <w:t xml:space="preserve">venue hire </w:t>
      </w:r>
      <w:r w:rsidRPr="5574500F">
        <w:rPr>
          <w:rFonts w:ascii="Arial" w:hAnsi="Arial" w:cs="Arial"/>
          <w:sz w:val="24"/>
          <w:szCs w:val="24"/>
        </w:rPr>
        <w:t xml:space="preserve">income generation and make recommendations to the senior team – for example, the launch of weddings, </w:t>
      </w:r>
      <w:proofErr w:type="gramStart"/>
      <w:r w:rsidRPr="5574500F">
        <w:rPr>
          <w:rFonts w:ascii="Arial" w:hAnsi="Arial" w:cs="Arial"/>
          <w:sz w:val="24"/>
          <w:szCs w:val="24"/>
        </w:rPr>
        <w:t>partnerships</w:t>
      </w:r>
      <w:proofErr w:type="gramEnd"/>
      <w:r w:rsidRPr="5574500F">
        <w:rPr>
          <w:rFonts w:ascii="Arial" w:hAnsi="Arial" w:cs="Arial"/>
          <w:sz w:val="24"/>
          <w:szCs w:val="24"/>
        </w:rPr>
        <w:t xml:space="preserve"> and celebrations packages. </w:t>
      </w:r>
    </w:p>
    <w:p w14:paraId="39639C03" w14:textId="2782D64D" w:rsidR="00690DE1" w:rsidRDefault="00690DE1" w:rsidP="00C9043B">
      <w:pPr>
        <w:pStyle w:val="ListParagraph"/>
        <w:numPr>
          <w:ilvl w:val="0"/>
          <w:numId w:val="40"/>
        </w:numPr>
        <w:shd w:val="clear" w:color="auto" w:fill="FFFFFF"/>
        <w:spacing w:after="192"/>
        <w:rPr>
          <w:rFonts w:ascii="Arial" w:hAnsi="Arial" w:cs="Arial"/>
          <w:sz w:val="24"/>
          <w:szCs w:val="24"/>
        </w:rPr>
      </w:pPr>
      <w:r>
        <w:rPr>
          <w:rFonts w:ascii="Arial" w:hAnsi="Arial" w:cs="Arial"/>
          <w:sz w:val="24"/>
          <w:szCs w:val="24"/>
        </w:rPr>
        <w:t xml:space="preserve">Implement, </w:t>
      </w:r>
      <w:proofErr w:type="gramStart"/>
      <w:r>
        <w:rPr>
          <w:rFonts w:ascii="Arial" w:hAnsi="Arial" w:cs="Arial"/>
          <w:sz w:val="24"/>
          <w:szCs w:val="24"/>
        </w:rPr>
        <w:t>monitor</w:t>
      </w:r>
      <w:proofErr w:type="gramEnd"/>
      <w:r>
        <w:rPr>
          <w:rFonts w:ascii="Arial" w:hAnsi="Arial" w:cs="Arial"/>
          <w:sz w:val="24"/>
          <w:szCs w:val="24"/>
        </w:rPr>
        <w:t xml:space="preserve"> and evaluate agreed new business opportunities to achieve targets</w:t>
      </w:r>
    </w:p>
    <w:p w14:paraId="5BD4DBCE" w14:textId="5F71F21D" w:rsidR="00414E04" w:rsidRPr="00A5283D" w:rsidRDefault="00D161EF" w:rsidP="68C3EDEE">
      <w:pPr>
        <w:pStyle w:val="ListParagraph"/>
        <w:numPr>
          <w:ilvl w:val="0"/>
          <w:numId w:val="40"/>
        </w:numPr>
        <w:shd w:val="clear" w:color="auto" w:fill="FFFFFF" w:themeFill="background1"/>
        <w:spacing w:after="192"/>
        <w:rPr>
          <w:rFonts w:ascii="Arial" w:hAnsi="Arial" w:cs="Arial"/>
          <w:sz w:val="24"/>
          <w:szCs w:val="24"/>
        </w:rPr>
      </w:pPr>
      <w:r w:rsidRPr="4C9FA85F">
        <w:rPr>
          <w:rFonts w:ascii="Arial" w:hAnsi="Arial" w:cs="Arial"/>
          <w:sz w:val="24"/>
          <w:szCs w:val="24"/>
        </w:rPr>
        <w:t>Make recommendations for competitive, market-appropriate p</w:t>
      </w:r>
      <w:r w:rsidR="00C9043B" w:rsidRPr="4C9FA85F">
        <w:rPr>
          <w:rFonts w:ascii="Arial" w:hAnsi="Arial" w:cs="Arial"/>
          <w:sz w:val="24"/>
          <w:szCs w:val="24"/>
        </w:rPr>
        <w:t>ricing</w:t>
      </w:r>
      <w:r w:rsidRPr="4C9FA85F">
        <w:rPr>
          <w:rFonts w:ascii="Arial" w:hAnsi="Arial" w:cs="Arial"/>
          <w:sz w:val="24"/>
          <w:szCs w:val="24"/>
        </w:rPr>
        <w:t xml:space="preserve"> strategies across the venue hire offer, including potential packages</w:t>
      </w:r>
      <w:r w:rsidR="00345A8B" w:rsidRPr="4C9FA85F">
        <w:rPr>
          <w:rFonts w:ascii="Arial" w:hAnsi="Arial" w:cs="Arial"/>
          <w:sz w:val="24"/>
          <w:szCs w:val="24"/>
        </w:rPr>
        <w:t xml:space="preserve"> (including working with the Interpretation Manager on archive pop-ups and exhibitions)</w:t>
      </w:r>
    </w:p>
    <w:p w14:paraId="401C828F" w14:textId="20998BF6" w:rsidR="68C3EDEE" w:rsidRDefault="68C3EDEE" w:rsidP="68C3EDEE">
      <w:pPr>
        <w:shd w:val="clear" w:color="auto" w:fill="FFFFFF" w:themeFill="background1"/>
        <w:spacing w:after="192"/>
        <w:rPr>
          <w:rFonts w:ascii="Arial" w:hAnsi="Arial" w:cs="Arial"/>
          <w:sz w:val="24"/>
          <w:szCs w:val="24"/>
        </w:rPr>
      </w:pPr>
    </w:p>
    <w:p w14:paraId="1F106D84" w14:textId="36079466" w:rsidR="00EF214A" w:rsidRDefault="00EF214A" w:rsidP="00B026ED">
      <w:pPr>
        <w:shd w:val="clear" w:color="auto" w:fill="FFFFFF"/>
        <w:spacing w:after="192"/>
        <w:rPr>
          <w:rFonts w:ascii="Arial" w:hAnsi="Arial" w:cs="Arial"/>
          <w:b/>
          <w:sz w:val="24"/>
          <w:szCs w:val="24"/>
        </w:rPr>
      </w:pPr>
      <w:r w:rsidRPr="00E3174E">
        <w:rPr>
          <w:rFonts w:ascii="Arial" w:hAnsi="Arial" w:cs="Arial"/>
          <w:b/>
          <w:sz w:val="24"/>
          <w:szCs w:val="24"/>
        </w:rPr>
        <w:t>Budget management</w:t>
      </w:r>
      <w:r w:rsidR="00B16499">
        <w:rPr>
          <w:rFonts w:ascii="Arial" w:hAnsi="Arial" w:cs="Arial"/>
          <w:b/>
          <w:sz w:val="24"/>
          <w:szCs w:val="24"/>
        </w:rPr>
        <w:t>, r</w:t>
      </w:r>
      <w:r w:rsidRPr="007712D8">
        <w:rPr>
          <w:rFonts w:ascii="Arial" w:hAnsi="Arial" w:cs="Arial"/>
          <w:b/>
          <w:sz w:val="24"/>
          <w:szCs w:val="24"/>
        </w:rPr>
        <w:t>eporting</w:t>
      </w:r>
      <w:r w:rsidR="00E95B6E">
        <w:rPr>
          <w:rFonts w:ascii="Arial" w:hAnsi="Arial" w:cs="Arial"/>
          <w:b/>
          <w:sz w:val="24"/>
          <w:szCs w:val="24"/>
        </w:rPr>
        <w:t xml:space="preserve"> and analysis</w:t>
      </w:r>
    </w:p>
    <w:p w14:paraId="1FCD7120" w14:textId="05313EDB" w:rsidR="004B66E5" w:rsidRDefault="004B66E5" w:rsidP="4C9FA85F">
      <w:pPr>
        <w:pStyle w:val="ListParagraph"/>
        <w:numPr>
          <w:ilvl w:val="0"/>
          <w:numId w:val="40"/>
        </w:numPr>
        <w:shd w:val="clear" w:color="auto" w:fill="FFFFFF" w:themeFill="background1"/>
        <w:spacing w:after="192"/>
        <w:rPr>
          <w:rFonts w:ascii="Arial" w:hAnsi="Arial" w:cs="Arial"/>
          <w:sz w:val="24"/>
          <w:szCs w:val="24"/>
        </w:rPr>
      </w:pPr>
      <w:r w:rsidRPr="5574500F">
        <w:rPr>
          <w:rFonts w:ascii="Arial" w:hAnsi="Arial" w:cs="Arial"/>
          <w:sz w:val="24"/>
          <w:szCs w:val="24"/>
        </w:rPr>
        <w:t xml:space="preserve">Achieve or exceed agreed venue hire income </w:t>
      </w:r>
      <w:r w:rsidR="005D7FEC" w:rsidRPr="5574500F">
        <w:rPr>
          <w:rFonts w:ascii="Arial" w:hAnsi="Arial" w:cs="Arial"/>
          <w:sz w:val="24"/>
          <w:szCs w:val="24"/>
        </w:rPr>
        <w:t>and ensure costs are controlled</w:t>
      </w:r>
      <w:r w:rsidR="00712640">
        <w:rPr>
          <w:rFonts w:ascii="Arial" w:hAnsi="Arial" w:cs="Arial"/>
          <w:sz w:val="24"/>
          <w:szCs w:val="24"/>
        </w:rPr>
        <w:t>,</w:t>
      </w:r>
      <w:r w:rsidR="005D7FEC" w:rsidRPr="5574500F">
        <w:rPr>
          <w:rFonts w:ascii="Arial" w:hAnsi="Arial" w:cs="Arial"/>
          <w:sz w:val="24"/>
          <w:szCs w:val="24"/>
        </w:rPr>
        <w:t xml:space="preserve"> </w:t>
      </w:r>
      <w:r w:rsidR="00712640">
        <w:rPr>
          <w:rFonts w:ascii="Arial" w:hAnsi="Arial" w:cs="Arial"/>
          <w:sz w:val="24"/>
          <w:szCs w:val="24"/>
        </w:rPr>
        <w:t xml:space="preserve">within their </w:t>
      </w:r>
      <w:r w:rsidR="00BE4816" w:rsidRPr="5574500F">
        <w:rPr>
          <w:rFonts w:ascii="Arial" w:hAnsi="Arial" w:cs="Arial"/>
          <w:sz w:val="24"/>
          <w:szCs w:val="24"/>
        </w:rPr>
        <w:t>delegated</w:t>
      </w:r>
      <w:r w:rsidR="005D7FEC" w:rsidRPr="5574500F">
        <w:rPr>
          <w:rFonts w:ascii="Arial" w:hAnsi="Arial" w:cs="Arial"/>
          <w:sz w:val="24"/>
          <w:szCs w:val="24"/>
        </w:rPr>
        <w:t xml:space="preserve"> budget management responsibility, </w:t>
      </w:r>
      <w:r w:rsidR="00712640">
        <w:rPr>
          <w:rFonts w:ascii="Arial" w:hAnsi="Arial" w:cs="Arial"/>
          <w:sz w:val="24"/>
          <w:szCs w:val="24"/>
        </w:rPr>
        <w:t xml:space="preserve">which includes </w:t>
      </w:r>
      <w:r w:rsidR="005D7FEC" w:rsidRPr="5574500F">
        <w:rPr>
          <w:rFonts w:ascii="Arial" w:hAnsi="Arial" w:cs="Arial"/>
          <w:sz w:val="24"/>
          <w:szCs w:val="24"/>
        </w:rPr>
        <w:t>monitoring and reporting on performance against KPIs (Key Performance Indicators)</w:t>
      </w:r>
    </w:p>
    <w:p w14:paraId="270179CD" w14:textId="756CE657" w:rsidR="004B66E5" w:rsidRDefault="4C9FA85F" w:rsidP="4C9FA85F">
      <w:pPr>
        <w:pStyle w:val="ListParagraph"/>
        <w:numPr>
          <w:ilvl w:val="0"/>
          <w:numId w:val="40"/>
        </w:numPr>
        <w:shd w:val="clear" w:color="auto" w:fill="FFFFFF" w:themeFill="background1"/>
        <w:spacing w:after="192"/>
        <w:rPr>
          <w:sz w:val="24"/>
          <w:szCs w:val="24"/>
        </w:rPr>
      </w:pPr>
      <w:r w:rsidRPr="4C9FA85F">
        <w:rPr>
          <w:rFonts w:ascii="Arial" w:hAnsi="Arial" w:cs="Arial"/>
          <w:sz w:val="24"/>
          <w:szCs w:val="24"/>
        </w:rPr>
        <w:t xml:space="preserve">Work with the Assistant </w:t>
      </w:r>
      <w:r w:rsidR="00712640">
        <w:rPr>
          <w:rFonts w:ascii="Arial" w:hAnsi="Arial" w:cs="Arial"/>
          <w:sz w:val="24"/>
          <w:szCs w:val="24"/>
        </w:rPr>
        <w:t xml:space="preserve">Accountant </w:t>
      </w:r>
      <w:r w:rsidRPr="4C9FA85F">
        <w:rPr>
          <w:rFonts w:ascii="Arial" w:hAnsi="Arial" w:cs="Arial"/>
          <w:sz w:val="24"/>
          <w:szCs w:val="24"/>
        </w:rPr>
        <w:t xml:space="preserve">to ensure hire payments are correctly recorded in Rendezvous and match Sage accounts, and an end of monthly review of budget is undertaken to ensure all transactions are coded correctly. </w:t>
      </w:r>
    </w:p>
    <w:p w14:paraId="45A1CB4E" w14:textId="45E07D68" w:rsidR="004B66E5" w:rsidRDefault="004B66E5" w:rsidP="65C3BF97">
      <w:pPr>
        <w:pStyle w:val="ListParagraph"/>
        <w:numPr>
          <w:ilvl w:val="0"/>
          <w:numId w:val="40"/>
        </w:numPr>
        <w:shd w:val="clear" w:color="auto" w:fill="FFFFFF" w:themeFill="background1"/>
        <w:spacing w:after="192"/>
        <w:rPr>
          <w:rFonts w:eastAsiaTheme="minorEastAsia"/>
          <w:color w:val="FF0000"/>
          <w:sz w:val="24"/>
          <w:szCs w:val="24"/>
        </w:rPr>
      </w:pPr>
      <w:r w:rsidRPr="65C3BF97">
        <w:rPr>
          <w:rFonts w:ascii="Arial" w:hAnsi="Arial" w:cs="Arial"/>
          <w:sz w:val="24"/>
          <w:szCs w:val="24"/>
        </w:rPr>
        <w:t xml:space="preserve">Contribute to the setting of venue hire budgets through </w:t>
      </w:r>
      <w:r w:rsidR="005D7FEC" w:rsidRPr="65C3BF97">
        <w:rPr>
          <w:rFonts w:ascii="Arial" w:hAnsi="Arial" w:cs="Arial"/>
          <w:sz w:val="24"/>
          <w:szCs w:val="24"/>
        </w:rPr>
        <w:t xml:space="preserve">analysis, </w:t>
      </w:r>
      <w:r w:rsidRPr="65C3BF97">
        <w:rPr>
          <w:rFonts w:ascii="Arial" w:hAnsi="Arial" w:cs="Arial"/>
          <w:sz w:val="24"/>
          <w:szCs w:val="24"/>
        </w:rPr>
        <w:t xml:space="preserve">recommendations, </w:t>
      </w:r>
      <w:r w:rsidR="005D7FEC" w:rsidRPr="65C3BF97">
        <w:rPr>
          <w:rFonts w:ascii="Arial" w:hAnsi="Arial" w:cs="Arial"/>
          <w:sz w:val="24"/>
          <w:szCs w:val="24"/>
        </w:rPr>
        <w:t>and</w:t>
      </w:r>
      <w:r w:rsidRPr="65C3BF97">
        <w:rPr>
          <w:rFonts w:ascii="Arial" w:hAnsi="Arial" w:cs="Arial"/>
          <w:sz w:val="24"/>
          <w:szCs w:val="24"/>
        </w:rPr>
        <w:t xml:space="preserve"> scoped proposals</w:t>
      </w:r>
    </w:p>
    <w:p w14:paraId="6AB9433D" w14:textId="2C8EFB35" w:rsidR="00E95B6E" w:rsidRDefault="00E95B6E" w:rsidP="00E95B6E">
      <w:pPr>
        <w:pStyle w:val="ListParagraph"/>
        <w:numPr>
          <w:ilvl w:val="0"/>
          <w:numId w:val="40"/>
        </w:numPr>
        <w:shd w:val="clear" w:color="auto" w:fill="FFFFFF"/>
        <w:spacing w:after="192"/>
        <w:rPr>
          <w:rFonts w:ascii="Arial" w:hAnsi="Arial" w:cs="Arial"/>
          <w:sz w:val="24"/>
          <w:szCs w:val="24"/>
        </w:rPr>
      </w:pPr>
      <w:r>
        <w:rPr>
          <w:rFonts w:ascii="Arial" w:hAnsi="Arial" w:cs="Arial"/>
          <w:sz w:val="24"/>
          <w:szCs w:val="24"/>
        </w:rPr>
        <w:t xml:space="preserve">Analyse </w:t>
      </w:r>
      <w:r w:rsidR="005D7FEC">
        <w:rPr>
          <w:rFonts w:ascii="Arial" w:hAnsi="Arial" w:cs="Arial"/>
          <w:sz w:val="24"/>
          <w:szCs w:val="24"/>
        </w:rPr>
        <w:t xml:space="preserve">venue </w:t>
      </w:r>
      <w:r>
        <w:rPr>
          <w:rFonts w:ascii="Arial" w:hAnsi="Arial" w:cs="Arial"/>
          <w:sz w:val="24"/>
          <w:szCs w:val="24"/>
        </w:rPr>
        <w:t xml:space="preserve">hire figures, interpret </w:t>
      </w:r>
      <w:proofErr w:type="gramStart"/>
      <w:r>
        <w:rPr>
          <w:rFonts w:ascii="Arial" w:hAnsi="Arial" w:cs="Arial"/>
          <w:sz w:val="24"/>
          <w:szCs w:val="24"/>
        </w:rPr>
        <w:t>trends</w:t>
      </w:r>
      <w:proofErr w:type="gramEnd"/>
      <w:r>
        <w:rPr>
          <w:rFonts w:ascii="Arial" w:hAnsi="Arial" w:cs="Arial"/>
          <w:sz w:val="24"/>
          <w:szCs w:val="24"/>
        </w:rPr>
        <w:t xml:space="preserve"> and forecast future hire volumes in order to achieve increased income targets</w:t>
      </w:r>
    </w:p>
    <w:p w14:paraId="0CB2B5B5" w14:textId="1B6705EC" w:rsidR="005D7FEC" w:rsidRDefault="00447499" w:rsidP="4C9FA85F">
      <w:pPr>
        <w:pStyle w:val="ListParagraph"/>
        <w:numPr>
          <w:ilvl w:val="0"/>
          <w:numId w:val="40"/>
        </w:numPr>
        <w:shd w:val="clear" w:color="auto" w:fill="FFFFFF" w:themeFill="background1"/>
        <w:spacing w:after="192"/>
        <w:rPr>
          <w:rFonts w:ascii="Arial" w:hAnsi="Arial" w:cs="Arial"/>
          <w:sz w:val="24"/>
          <w:szCs w:val="24"/>
        </w:rPr>
      </w:pPr>
      <w:r w:rsidRPr="4C9FA85F">
        <w:rPr>
          <w:rFonts w:ascii="Arial" w:hAnsi="Arial" w:cs="Arial"/>
          <w:sz w:val="24"/>
          <w:szCs w:val="24"/>
        </w:rPr>
        <w:t xml:space="preserve">Ensure databases are managed, including enquiries log, sales records and pipeline </w:t>
      </w:r>
      <w:r w:rsidR="00AE31F9" w:rsidRPr="4C9FA85F">
        <w:rPr>
          <w:rFonts w:ascii="Arial" w:hAnsi="Arial" w:cs="Arial"/>
          <w:sz w:val="24"/>
          <w:szCs w:val="24"/>
        </w:rPr>
        <w:t>development, and</w:t>
      </w:r>
      <w:r w:rsidRPr="4C9FA85F">
        <w:rPr>
          <w:rFonts w:ascii="Arial" w:hAnsi="Arial" w:cs="Arial"/>
          <w:sz w:val="24"/>
          <w:szCs w:val="24"/>
        </w:rPr>
        <w:t xml:space="preserve"> new information processed in an effective manner</w:t>
      </w:r>
    </w:p>
    <w:p w14:paraId="5A5AFF22" w14:textId="04B2C19A" w:rsidR="007A5A7D" w:rsidRDefault="007A5A7D" w:rsidP="31892746">
      <w:pPr>
        <w:pStyle w:val="ListParagraph"/>
        <w:numPr>
          <w:ilvl w:val="0"/>
          <w:numId w:val="40"/>
        </w:numPr>
        <w:shd w:val="clear" w:color="auto" w:fill="FFFFFF" w:themeFill="background1"/>
        <w:spacing w:after="192"/>
        <w:rPr>
          <w:rFonts w:ascii="Arial" w:hAnsi="Arial" w:cs="Arial"/>
          <w:sz w:val="24"/>
          <w:szCs w:val="24"/>
        </w:rPr>
      </w:pPr>
      <w:r w:rsidRPr="65C3BF97">
        <w:rPr>
          <w:rFonts w:ascii="Arial" w:hAnsi="Arial" w:cs="Arial"/>
          <w:sz w:val="24"/>
          <w:szCs w:val="24"/>
        </w:rPr>
        <w:t xml:space="preserve">Ensure the annual PRS return is completed and ensure </w:t>
      </w:r>
      <w:r w:rsidR="00576209" w:rsidRPr="65C3BF97">
        <w:rPr>
          <w:rFonts w:ascii="Arial" w:hAnsi="Arial" w:cs="Arial"/>
          <w:sz w:val="24"/>
          <w:szCs w:val="24"/>
        </w:rPr>
        <w:t>PRS related admin is completed in conjunction with the programming team</w:t>
      </w:r>
    </w:p>
    <w:p w14:paraId="486A722B" w14:textId="77777777" w:rsidR="00A53FAC" w:rsidRPr="0054132F" w:rsidRDefault="00A53FAC" w:rsidP="00A53FAC">
      <w:pPr>
        <w:pStyle w:val="ListParagraph"/>
        <w:shd w:val="clear" w:color="auto" w:fill="FFFFFF"/>
        <w:spacing w:after="192"/>
        <w:ind w:left="360"/>
        <w:rPr>
          <w:rFonts w:ascii="Arial" w:hAnsi="Arial" w:cs="Arial"/>
          <w:sz w:val="24"/>
          <w:szCs w:val="24"/>
        </w:rPr>
      </w:pPr>
    </w:p>
    <w:p w14:paraId="753EC36F"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38A2AAA8"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02C57D0F"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62DFDBEB"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6E34933A"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2F8B817D"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344277A7"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77477D43"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0DB180E7" w14:textId="77777777" w:rsidR="00F61140" w:rsidRDefault="00F61140" w:rsidP="00CD4B66">
      <w:pPr>
        <w:widowControl w:val="0"/>
        <w:tabs>
          <w:tab w:val="left" w:pos="479"/>
        </w:tabs>
        <w:spacing w:after="0" w:line="240" w:lineRule="auto"/>
        <w:jc w:val="both"/>
        <w:outlineLvl w:val="0"/>
        <w:rPr>
          <w:rFonts w:ascii="Arial" w:eastAsia="Arial" w:hAnsi="Arial" w:cs="Arial"/>
          <w:b/>
          <w:bCs/>
          <w:spacing w:val="-1"/>
          <w:sz w:val="24"/>
          <w:szCs w:val="24"/>
          <w:lang w:val="en-US"/>
        </w:rPr>
      </w:pPr>
    </w:p>
    <w:p w14:paraId="0F50CFE4" w14:textId="0C9D6828" w:rsidR="00CD4B66" w:rsidRPr="00CE08EF" w:rsidRDefault="00CD4B66" w:rsidP="00CD4B66">
      <w:pPr>
        <w:widowControl w:val="0"/>
        <w:tabs>
          <w:tab w:val="left" w:pos="479"/>
        </w:tabs>
        <w:spacing w:after="0" w:line="240" w:lineRule="auto"/>
        <w:jc w:val="both"/>
        <w:outlineLvl w:val="0"/>
        <w:rPr>
          <w:rFonts w:ascii="Arial" w:eastAsia="Arial" w:hAnsi="Arial" w:cs="Arial"/>
          <w:sz w:val="24"/>
          <w:szCs w:val="24"/>
          <w:lang w:val="en-US"/>
        </w:rPr>
      </w:pPr>
      <w:r w:rsidRPr="00CE08EF">
        <w:rPr>
          <w:rFonts w:ascii="Arial" w:eastAsia="Arial" w:hAnsi="Arial" w:cs="Arial"/>
          <w:b/>
          <w:bCs/>
          <w:spacing w:val="-1"/>
          <w:sz w:val="24"/>
          <w:szCs w:val="24"/>
          <w:lang w:val="en-US"/>
        </w:rPr>
        <w:lastRenderedPageBreak/>
        <w:t>General requirements of the role:</w:t>
      </w:r>
    </w:p>
    <w:p w14:paraId="2A4426F6" w14:textId="77777777" w:rsidR="00CD4B66" w:rsidRPr="00CE08EF" w:rsidRDefault="00CD4B66" w:rsidP="00CD4B66">
      <w:pPr>
        <w:widowControl w:val="0"/>
        <w:tabs>
          <w:tab w:val="left" w:pos="479"/>
        </w:tabs>
        <w:spacing w:after="0" w:line="240" w:lineRule="auto"/>
        <w:ind w:left="360"/>
        <w:jc w:val="both"/>
        <w:outlineLvl w:val="0"/>
        <w:rPr>
          <w:rFonts w:ascii="Arial" w:eastAsia="Arial" w:hAnsi="Arial" w:cs="Arial"/>
          <w:sz w:val="24"/>
          <w:szCs w:val="24"/>
          <w:lang w:val="en-US"/>
        </w:rPr>
      </w:pPr>
    </w:p>
    <w:p w14:paraId="139769A3" w14:textId="5F3AC197"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Proactively</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collaborate with</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all</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staff</w:t>
      </w:r>
      <w:r w:rsidRPr="00CE08EF">
        <w:rPr>
          <w:rFonts w:ascii="Arial" w:eastAsia="Arial" w:hAnsi="Arial" w:cs="Arial"/>
          <w:spacing w:val="3"/>
          <w:sz w:val="24"/>
          <w:szCs w:val="24"/>
          <w:lang w:val="en-US"/>
        </w:rPr>
        <w:t xml:space="preserve"> </w:t>
      </w:r>
      <w:r w:rsidRPr="00CE08EF">
        <w:rPr>
          <w:rFonts w:ascii="Arial" w:eastAsia="Arial" w:hAnsi="Arial" w:cs="Arial"/>
          <w:spacing w:val="-1"/>
          <w:sz w:val="24"/>
          <w:szCs w:val="24"/>
          <w:lang w:val="en-US"/>
        </w:rPr>
        <w:t>to</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 xml:space="preserve">ensure </w:t>
      </w:r>
      <w:r w:rsidRPr="00CE08EF">
        <w:rPr>
          <w:rFonts w:ascii="Arial" w:eastAsia="Arial" w:hAnsi="Arial" w:cs="Arial"/>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best</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possible levels</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of</w:t>
      </w:r>
      <w:r w:rsidRPr="00CE08EF">
        <w:rPr>
          <w:rFonts w:ascii="Arial" w:eastAsia="Arial" w:hAnsi="Arial" w:cs="Arial"/>
          <w:spacing w:val="57"/>
          <w:sz w:val="24"/>
          <w:szCs w:val="24"/>
          <w:lang w:val="en-US"/>
        </w:rPr>
        <w:t xml:space="preserve"> </w:t>
      </w:r>
      <w:r w:rsidRPr="00CE08EF">
        <w:rPr>
          <w:rFonts w:ascii="Arial" w:eastAsia="Arial" w:hAnsi="Arial" w:cs="Arial"/>
          <w:spacing w:val="-1"/>
          <w:sz w:val="24"/>
          <w:szCs w:val="24"/>
          <w:lang w:val="en-US"/>
        </w:rPr>
        <w:t>seamless</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service</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and</w:t>
      </w:r>
      <w:r w:rsidRPr="00CE08EF">
        <w:rPr>
          <w:rFonts w:ascii="Arial" w:eastAsia="Arial" w:hAnsi="Arial" w:cs="Arial"/>
          <w:spacing w:val="-4"/>
          <w:sz w:val="24"/>
          <w:szCs w:val="24"/>
          <w:lang w:val="en-US"/>
        </w:rPr>
        <w:t xml:space="preserve"> </w:t>
      </w:r>
      <w:r w:rsidRPr="00CE08EF">
        <w:rPr>
          <w:rFonts w:ascii="Arial" w:eastAsia="Arial" w:hAnsi="Arial" w:cs="Arial"/>
          <w:spacing w:val="-1"/>
          <w:sz w:val="24"/>
          <w:szCs w:val="24"/>
          <w:lang w:val="en-US"/>
        </w:rPr>
        <w:t>quality</w:t>
      </w:r>
      <w:r w:rsidRPr="00CE08EF">
        <w:rPr>
          <w:rFonts w:ascii="Arial" w:eastAsia="Arial" w:hAnsi="Arial" w:cs="Arial"/>
          <w:spacing w:val="-2"/>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our</w:t>
      </w:r>
      <w:r w:rsidR="002F1CCC">
        <w:rPr>
          <w:rFonts w:ascii="Arial" w:eastAsia="Arial" w:hAnsi="Arial" w:cs="Arial"/>
          <w:spacing w:val="-1"/>
          <w:sz w:val="24"/>
          <w:szCs w:val="24"/>
          <w:lang w:val="en-US"/>
        </w:rPr>
        <w:t xml:space="preserve"> customers</w:t>
      </w:r>
    </w:p>
    <w:p w14:paraId="32BC4385" w14:textId="77777777" w:rsidR="00CD4B66" w:rsidRPr="00CE08EF" w:rsidRDefault="00CD4B66" w:rsidP="00CD4B66">
      <w:pPr>
        <w:pStyle w:val="ListParagraph"/>
        <w:widowControl w:val="0"/>
        <w:tabs>
          <w:tab w:val="left" w:pos="1199"/>
        </w:tabs>
        <w:spacing w:after="0" w:line="252" w:lineRule="auto"/>
        <w:ind w:left="0" w:right="491"/>
        <w:rPr>
          <w:rFonts w:ascii="Arial" w:eastAsia="Arial" w:hAnsi="Arial" w:cs="Arial"/>
          <w:sz w:val="24"/>
          <w:szCs w:val="24"/>
          <w:lang w:val="en-US"/>
        </w:rPr>
      </w:pPr>
    </w:p>
    <w:p w14:paraId="7B770CB8" w14:textId="6434C640"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Contribute</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an</w:t>
      </w:r>
      <w:r w:rsidRPr="00CE08EF">
        <w:rPr>
          <w:rFonts w:ascii="Arial" w:eastAsia="Arial" w:hAnsi="Arial" w:cs="Arial"/>
          <w:spacing w:val="-1"/>
          <w:sz w:val="24"/>
          <w:szCs w:val="24"/>
          <w:lang w:val="en-US"/>
        </w:rPr>
        <w:t xml:space="preserve"> </w:t>
      </w:r>
      <w:r w:rsidRPr="00CE08EF">
        <w:rPr>
          <w:rFonts w:ascii="Arial" w:eastAsia="Arial" w:hAnsi="Arial" w:cs="Arial"/>
          <w:spacing w:val="-2"/>
          <w:sz w:val="24"/>
          <w:szCs w:val="24"/>
          <w:lang w:val="en-US"/>
        </w:rPr>
        <w:t>improved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level</w:t>
      </w:r>
      <w:r w:rsidRPr="00CE08EF">
        <w:rPr>
          <w:rFonts w:ascii="Arial" w:eastAsia="Arial" w:hAnsi="Arial" w:cs="Arial"/>
          <w:sz w:val="24"/>
          <w:szCs w:val="24"/>
          <w:lang w:val="en-US"/>
        </w:rPr>
        <w:t xml:space="preserve"> of </w:t>
      </w:r>
      <w:proofErr w:type="spellStart"/>
      <w:r w:rsidRPr="00CE08EF">
        <w:rPr>
          <w:rFonts w:ascii="Arial" w:eastAsia="Arial" w:hAnsi="Arial" w:cs="Arial"/>
          <w:spacing w:val="-1"/>
          <w:sz w:val="24"/>
          <w:szCs w:val="24"/>
          <w:lang w:val="en-US"/>
        </w:rPr>
        <w:t>organisational</w:t>
      </w:r>
      <w:proofErr w:type="spellEnd"/>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engagement</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through</w:t>
      </w:r>
      <w:r w:rsidRPr="00CE08EF">
        <w:rPr>
          <w:rFonts w:ascii="Arial" w:eastAsia="Arial" w:hAnsi="Arial" w:cs="Arial"/>
          <w:spacing w:val="47"/>
          <w:sz w:val="24"/>
          <w:szCs w:val="24"/>
          <w:lang w:val="en-US"/>
        </w:rPr>
        <w:t xml:space="preserve"> </w:t>
      </w:r>
      <w:r w:rsidRPr="00CE08EF">
        <w:rPr>
          <w:rFonts w:ascii="Arial" w:eastAsia="Arial" w:hAnsi="Arial" w:cs="Arial"/>
          <w:spacing w:val="-1"/>
          <w:sz w:val="24"/>
          <w:szCs w:val="24"/>
          <w:lang w:val="en-US"/>
        </w:rPr>
        <w:t>positive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role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modelling,</w:t>
      </w:r>
      <w:r w:rsidRPr="00CE08EF">
        <w:rPr>
          <w:rFonts w:ascii="Arial" w:eastAsia="Arial" w:hAnsi="Arial" w:cs="Arial"/>
          <w:spacing w:val="-2"/>
          <w:sz w:val="24"/>
          <w:szCs w:val="24"/>
          <w:lang w:val="en-US"/>
        </w:rPr>
        <w:t xml:space="preserve"> </w:t>
      </w:r>
      <w:proofErr w:type="gramStart"/>
      <w:r w:rsidRPr="00CE08EF">
        <w:rPr>
          <w:rFonts w:ascii="Arial" w:eastAsia="Arial" w:hAnsi="Arial" w:cs="Arial"/>
          <w:spacing w:val="-1"/>
          <w:sz w:val="24"/>
          <w:szCs w:val="24"/>
          <w:lang w:val="en-US"/>
        </w:rPr>
        <w:t>communication</w:t>
      </w:r>
      <w:proofErr w:type="gramEnd"/>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 xml:space="preserve">and </w:t>
      </w:r>
      <w:proofErr w:type="spellStart"/>
      <w:r w:rsidRPr="00CE08EF">
        <w:rPr>
          <w:rFonts w:ascii="Arial" w:eastAsia="Arial" w:hAnsi="Arial" w:cs="Arial"/>
          <w:spacing w:val="-1"/>
          <w:sz w:val="24"/>
          <w:szCs w:val="24"/>
          <w:lang w:val="en-US"/>
        </w:rPr>
        <w:t>behaviour</w:t>
      </w:r>
      <w:proofErr w:type="spellEnd"/>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at</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all</w:t>
      </w:r>
      <w:r w:rsidRPr="00CE08EF">
        <w:rPr>
          <w:rFonts w:ascii="Arial" w:eastAsia="Arial" w:hAnsi="Arial" w:cs="Arial"/>
          <w:sz w:val="24"/>
          <w:szCs w:val="24"/>
          <w:lang w:val="en-US"/>
        </w:rPr>
        <w:t xml:space="preserve"> </w:t>
      </w:r>
      <w:r w:rsidR="002F1CCC">
        <w:rPr>
          <w:rFonts w:ascii="Arial" w:eastAsia="Arial" w:hAnsi="Arial" w:cs="Arial"/>
          <w:spacing w:val="-1"/>
          <w:sz w:val="24"/>
          <w:szCs w:val="24"/>
          <w:lang w:val="en-US"/>
        </w:rPr>
        <w:t>times</w:t>
      </w:r>
    </w:p>
    <w:p w14:paraId="212FF305" w14:textId="77777777" w:rsidR="00CD4B66" w:rsidRPr="00CE08EF" w:rsidRDefault="00CD4B66" w:rsidP="00CD4B66">
      <w:pPr>
        <w:pStyle w:val="ListParagraph"/>
        <w:ind w:left="0"/>
        <w:rPr>
          <w:rFonts w:ascii="Arial" w:eastAsia="Arial" w:hAnsi="Arial" w:cs="Arial"/>
          <w:spacing w:val="-1"/>
          <w:sz w:val="24"/>
          <w:szCs w:val="24"/>
          <w:lang w:val="en-US"/>
        </w:rPr>
      </w:pPr>
    </w:p>
    <w:p w14:paraId="478ACA2D" w14:textId="57A67484"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Champion and</w:t>
      </w:r>
      <w:r w:rsidRPr="00CE08EF">
        <w:rPr>
          <w:rFonts w:ascii="Arial" w:eastAsia="Arial" w:hAnsi="Arial" w:cs="Arial"/>
          <w:spacing w:val="1"/>
          <w:sz w:val="24"/>
          <w:szCs w:val="24"/>
          <w:lang w:val="en-US"/>
        </w:rPr>
        <w:t xml:space="preserve"> </w:t>
      </w:r>
      <w:proofErr w:type="spellStart"/>
      <w:r w:rsidRPr="00CE08EF">
        <w:rPr>
          <w:rFonts w:ascii="Arial" w:eastAsia="Arial" w:hAnsi="Arial" w:cs="Arial"/>
          <w:spacing w:val="-1"/>
          <w:sz w:val="24"/>
          <w:szCs w:val="24"/>
          <w:lang w:val="en-US"/>
        </w:rPr>
        <w:t>epitomise</w:t>
      </w:r>
      <w:proofErr w:type="spellEnd"/>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Institute’s</w:t>
      </w:r>
      <w:r w:rsidRPr="00CE08EF">
        <w:rPr>
          <w:rFonts w:ascii="Arial" w:eastAsia="Arial" w:hAnsi="Arial" w:cs="Arial"/>
          <w:sz w:val="24"/>
          <w:szCs w:val="24"/>
          <w:lang w:val="en-US"/>
        </w:rPr>
        <w:t xml:space="preserve"> </w:t>
      </w:r>
      <w:r w:rsidRPr="00CE08EF">
        <w:rPr>
          <w:rFonts w:ascii="Arial" w:eastAsia="Arial" w:hAnsi="Arial" w:cs="Arial"/>
          <w:spacing w:val="-2"/>
          <w:sz w:val="24"/>
          <w:szCs w:val="24"/>
          <w:lang w:val="en-US"/>
        </w:rPr>
        <w:t>core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competency</w:t>
      </w:r>
      <w:r w:rsidRPr="00CE08EF">
        <w:rPr>
          <w:rFonts w:ascii="Arial" w:eastAsia="Arial" w:hAnsi="Arial" w:cs="Arial"/>
          <w:spacing w:val="-2"/>
          <w:sz w:val="24"/>
          <w:szCs w:val="24"/>
          <w:lang w:val="en-US"/>
        </w:rPr>
        <w:t xml:space="preserve"> </w:t>
      </w:r>
      <w:proofErr w:type="spellStart"/>
      <w:r w:rsidRPr="00CE08EF">
        <w:rPr>
          <w:rFonts w:ascii="Arial" w:eastAsia="Arial" w:hAnsi="Arial" w:cs="Arial"/>
          <w:spacing w:val="-1"/>
          <w:sz w:val="24"/>
          <w:szCs w:val="24"/>
          <w:lang w:val="en-US"/>
        </w:rPr>
        <w:t>behaviours</w:t>
      </w:r>
      <w:proofErr w:type="spellEnd"/>
    </w:p>
    <w:p w14:paraId="327B0581" w14:textId="77777777" w:rsidR="00CD4B66" w:rsidRPr="00CE08EF" w:rsidRDefault="00CD4B66" w:rsidP="00CD4B66">
      <w:pPr>
        <w:pStyle w:val="ListParagraph"/>
        <w:ind w:left="0"/>
        <w:rPr>
          <w:rFonts w:ascii="Arial" w:eastAsia="Arial" w:hAnsi="Arial" w:cs="Arial"/>
          <w:spacing w:val="-1"/>
          <w:sz w:val="24"/>
          <w:szCs w:val="24"/>
          <w:lang w:val="en-US"/>
        </w:rPr>
      </w:pPr>
    </w:p>
    <w:p w14:paraId="348EE195" w14:textId="137C7DAA"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Attend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relevant</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 xml:space="preserve">training </w:t>
      </w:r>
      <w:proofErr w:type="gramStart"/>
      <w:r w:rsidRPr="00CE08EF">
        <w:rPr>
          <w:rFonts w:ascii="Arial" w:eastAsia="Arial" w:hAnsi="Arial" w:cs="Arial"/>
          <w:spacing w:val="-1"/>
          <w:sz w:val="24"/>
          <w:szCs w:val="24"/>
          <w:lang w:val="en-US"/>
        </w:rPr>
        <w:t>in</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 xml:space="preserve">order </w:t>
      </w:r>
      <w:r w:rsidRPr="00CE08EF">
        <w:rPr>
          <w:rFonts w:ascii="Arial" w:eastAsia="Arial" w:hAnsi="Arial" w:cs="Arial"/>
          <w:sz w:val="24"/>
          <w:szCs w:val="24"/>
          <w:lang w:val="en-US"/>
        </w:rPr>
        <w:t>to</w:t>
      </w:r>
      <w:proofErr w:type="gramEnd"/>
      <w:r w:rsidRPr="00CE08EF">
        <w:rPr>
          <w:rFonts w:ascii="Arial" w:eastAsia="Arial" w:hAnsi="Arial" w:cs="Arial"/>
          <w:spacing w:val="-4"/>
          <w:sz w:val="24"/>
          <w:szCs w:val="24"/>
          <w:lang w:val="en-US"/>
        </w:rPr>
        <w:t xml:space="preserve"> </w:t>
      </w:r>
      <w:r w:rsidRPr="00CE08EF">
        <w:rPr>
          <w:rFonts w:ascii="Arial" w:eastAsia="Arial" w:hAnsi="Arial" w:cs="Arial"/>
          <w:sz w:val="24"/>
          <w:szCs w:val="24"/>
          <w:lang w:val="en-US"/>
        </w:rPr>
        <w:t xml:space="preserve">fulfill </w:t>
      </w:r>
      <w:r w:rsidRPr="00CE08EF">
        <w:rPr>
          <w:rFonts w:ascii="Arial" w:eastAsia="Arial" w:hAnsi="Arial" w:cs="Arial"/>
          <w:spacing w:val="-1"/>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requirements</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of</w:t>
      </w:r>
      <w:r w:rsidRPr="00CE08EF">
        <w:rPr>
          <w:rFonts w:ascii="Arial" w:eastAsia="Arial" w:hAnsi="Arial" w:cs="Arial"/>
          <w:sz w:val="24"/>
          <w:szCs w:val="24"/>
          <w:lang w:val="en-US"/>
        </w:rPr>
        <w:t xml:space="preserve"> 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job and</w:t>
      </w:r>
      <w:r w:rsidRPr="00CE08EF">
        <w:rPr>
          <w:rFonts w:ascii="Arial" w:eastAsia="Arial" w:hAnsi="Arial" w:cs="Arial"/>
          <w:spacing w:val="47"/>
          <w:sz w:val="24"/>
          <w:szCs w:val="24"/>
          <w:lang w:val="en-US"/>
        </w:rPr>
        <w:t xml:space="preserve"> </w:t>
      </w:r>
      <w:r w:rsidRPr="00CE08EF">
        <w:rPr>
          <w:rFonts w:ascii="Arial" w:eastAsia="Arial" w:hAnsi="Arial" w:cs="Arial"/>
          <w:spacing w:val="-1"/>
          <w:sz w:val="24"/>
          <w:szCs w:val="24"/>
          <w:lang w:val="en-US"/>
        </w:rPr>
        <w:t>undergo</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supervision</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and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annual</w:t>
      </w:r>
      <w:r w:rsidRPr="00CE08EF">
        <w:rPr>
          <w:rFonts w:ascii="Arial" w:eastAsia="Arial" w:hAnsi="Arial" w:cs="Arial"/>
          <w:sz w:val="24"/>
          <w:szCs w:val="24"/>
          <w:lang w:val="en-US"/>
        </w:rPr>
        <w:t xml:space="preserve"> </w:t>
      </w:r>
      <w:r w:rsidR="002F1CCC">
        <w:rPr>
          <w:rFonts w:ascii="Arial" w:eastAsia="Arial" w:hAnsi="Arial" w:cs="Arial"/>
          <w:spacing w:val="-1"/>
          <w:sz w:val="24"/>
          <w:szCs w:val="24"/>
          <w:lang w:val="en-US"/>
        </w:rPr>
        <w:t>reviews</w:t>
      </w:r>
    </w:p>
    <w:p w14:paraId="6870E20D" w14:textId="77777777" w:rsidR="00CD4B66" w:rsidRPr="00CE08EF" w:rsidRDefault="00CD4B66" w:rsidP="00CD4B66">
      <w:pPr>
        <w:pStyle w:val="ListParagraph"/>
        <w:ind w:left="0"/>
        <w:rPr>
          <w:rFonts w:ascii="Arial" w:eastAsia="Arial" w:hAnsi="Arial" w:cs="Arial"/>
          <w:spacing w:val="-1"/>
          <w:sz w:val="24"/>
          <w:szCs w:val="24"/>
          <w:lang w:val="en-US"/>
        </w:rPr>
      </w:pPr>
    </w:p>
    <w:p w14:paraId="4D9CED28" w14:textId="1D7ACD03"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Comply</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with</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and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implement</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all</w:t>
      </w:r>
      <w:r w:rsidRPr="00CE08EF">
        <w:rPr>
          <w:rFonts w:ascii="Arial" w:eastAsia="Arial" w:hAnsi="Arial" w:cs="Arial"/>
          <w:sz w:val="24"/>
          <w:szCs w:val="24"/>
          <w:lang w:val="en-US"/>
        </w:rPr>
        <w:t xml:space="preserve"> </w:t>
      </w:r>
      <w:proofErr w:type="spellStart"/>
      <w:r w:rsidRPr="00CE08EF">
        <w:rPr>
          <w:rFonts w:ascii="Arial" w:eastAsia="Arial" w:hAnsi="Arial" w:cs="Arial"/>
          <w:spacing w:val="-1"/>
          <w:sz w:val="24"/>
          <w:szCs w:val="24"/>
          <w:lang w:val="en-US"/>
        </w:rPr>
        <w:t>organisational</w:t>
      </w:r>
      <w:proofErr w:type="spellEnd"/>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policies</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and procedures</w:t>
      </w:r>
      <w:r w:rsidRPr="00CE08EF">
        <w:rPr>
          <w:rFonts w:ascii="Arial" w:eastAsia="Arial" w:hAnsi="Arial" w:cs="Arial"/>
          <w:sz w:val="24"/>
          <w:szCs w:val="24"/>
          <w:lang w:val="en-US"/>
        </w:rPr>
        <w:t xml:space="preserve"> as</w:t>
      </w:r>
      <w:r w:rsidRPr="00CE08EF">
        <w:rPr>
          <w:rFonts w:ascii="Arial" w:eastAsia="Arial" w:hAnsi="Arial" w:cs="Arial"/>
          <w:spacing w:val="49"/>
          <w:sz w:val="24"/>
          <w:szCs w:val="24"/>
          <w:lang w:val="en-US"/>
        </w:rPr>
        <w:t xml:space="preserve"> </w:t>
      </w:r>
      <w:r w:rsidR="002F1CCC">
        <w:rPr>
          <w:rFonts w:ascii="Arial" w:eastAsia="Arial" w:hAnsi="Arial" w:cs="Arial"/>
          <w:spacing w:val="-1"/>
          <w:sz w:val="24"/>
          <w:szCs w:val="24"/>
          <w:lang w:val="en-US"/>
        </w:rPr>
        <w:t>required</w:t>
      </w:r>
    </w:p>
    <w:p w14:paraId="1842E89B" w14:textId="77777777" w:rsidR="00CD4B66" w:rsidRPr="00CE08EF" w:rsidRDefault="00CD4B66" w:rsidP="00CD4B66">
      <w:pPr>
        <w:pStyle w:val="ListParagraph"/>
        <w:ind w:left="0"/>
        <w:rPr>
          <w:rFonts w:ascii="Arial" w:eastAsia="Arial" w:hAnsi="Arial" w:cs="Arial"/>
          <w:sz w:val="24"/>
          <w:szCs w:val="24"/>
          <w:lang w:val="en-US"/>
        </w:rPr>
      </w:pPr>
    </w:p>
    <w:p w14:paraId="59E24A50" w14:textId="2476ADAB"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z w:val="24"/>
          <w:szCs w:val="24"/>
          <w:lang w:val="en-US"/>
        </w:rPr>
        <w:t>Work</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flexibly</w:t>
      </w:r>
      <w:r w:rsidRPr="00CE08EF">
        <w:rPr>
          <w:rFonts w:ascii="Arial" w:eastAsia="Arial" w:hAnsi="Arial" w:cs="Arial"/>
          <w:spacing w:val="-2"/>
          <w:sz w:val="24"/>
          <w:szCs w:val="24"/>
          <w:lang w:val="en-US"/>
        </w:rPr>
        <w:t xml:space="preserve"> </w:t>
      </w:r>
      <w:r w:rsidRPr="00CE08EF">
        <w:rPr>
          <w:rFonts w:ascii="Arial" w:eastAsia="Arial" w:hAnsi="Arial" w:cs="Arial"/>
          <w:sz w:val="24"/>
          <w:szCs w:val="24"/>
          <w:lang w:val="en-US"/>
        </w:rPr>
        <w:t>and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responsibly</w:t>
      </w:r>
      <w:r w:rsidRPr="00CE08EF">
        <w:rPr>
          <w:rFonts w:ascii="Arial" w:eastAsia="Arial" w:hAnsi="Arial" w:cs="Arial"/>
          <w:spacing w:val="-2"/>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effectively</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manage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workload</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and ensure</w:t>
      </w:r>
      <w:r w:rsidRPr="00CE08EF">
        <w:rPr>
          <w:rFonts w:ascii="Arial" w:eastAsia="Arial" w:hAnsi="Arial" w:cs="Arial"/>
          <w:spacing w:val="53"/>
          <w:sz w:val="24"/>
          <w:szCs w:val="24"/>
          <w:lang w:val="en-US"/>
        </w:rPr>
        <w:t xml:space="preserve"> </w:t>
      </w:r>
      <w:r w:rsidRPr="00CE08EF">
        <w:rPr>
          <w:rFonts w:ascii="Arial" w:eastAsia="Arial" w:hAnsi="Arial" w:cs="Arial"/>
          <w:sz w:val="24"/>
          <w:szCs w:val="24"/>
          <w:lang w:val="en-US"/>
        </w:rPr>
        <w:t>the</w:t>
      </w:r>
      <w:r w:rsidRPr="00CE08EF">
        <w:rPr>
          <w:rFonts w:ascii="Arial" w:eastAsia="Arial" w:hAnsi="Arial" w:cs="Arial"/>
          <w:spacing w:val="-1"/>
          <w:sz w:val="24"/>
          <w:szCs w:val="24"/>
          <w:lang w:val="en-US"/>
        </w:rPr>
        <w:t xml:space="preserve"> provision</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of</w:t>
      </w:r>
      <w:r w:rsidRPr="00CE08EF">
        <w:rPr>
          <w:rFonts w:ascii="Arial" w:eastAsia="Arial" w:hAnsi="Arial" w:cs="Arial"/>
          <w:spacing w:val="3"/>
          <w:sz w:val="24"/>
          <w:szCs w:val="24"/>
          <w:lang w:val="en-US"/>
        </w:rPr>
        <w:t xml:space="preserve"> </w:t>
      </w:r>
      <w:r w:rsidRPr="00CE08EF">
        <w:rPr>
          <w:rFonts w:ascii="Arial" w:eastAsia="Arial" w:hAnsi="Arial" w:cs="Arial"/>
          <w:sz w:val="24"/>
          <w:szCs w:val="24"/>
          <w:lang w:val="en-US"/>
        </w:rPr>
        <w:t>a</w:t>
      </w:r>
      <w:r w:rsidRPr="00CE08EF">
        <w:rPr>
          <w:rFonts w:ascii="Arial" w:eastAsia="Arial" w:hAnsi="Arial" w:cs="Arial"/>
          <w:spacing w:val="-1"/>
          <w:sz w:val="24"/>
          <w:szCs w:val="24"/>
          <w:lang w:val="en-US"/>
        </w:rPr>
        <w:t xml:space="preserve"> 7-day-per-week</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service</w:t>
      </w:r>
      <w:r w:rsidRPr="00CE08EF">
        <w:rPr>
          <w:rFonts w:ascii="Arial" w:eastAsia="Arial" w:hAnsi="Arial" w:cs="Arial"/>
          <w:spacing w:val="1"/>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public</w:t>
      </w:r>
      <w:r w:rsidRPr="00CE08EF">
        <w:rPr>
          <w:rFonts w:ascii="Arial" w:eastAsia="Arial" w:hAnsi="Arial" w:cs="Arial"/>
          <w:sz w:val="24"/>
          <w:szCs w:val="24"/>
          <w:lang w:val="en-US"/>
        </w:rPr>
        <w:t xml:space="preserve"> as </w:t>
      </w:r>
      <w:r w:rsidR="002F1CCC">
        <w:rPr>
          <w:rFonts w:ascii="Arial" w:eastAsia="Arial" w:hAnsi="Arial" w:cs="Arial"/>
          <w:spacing w:val="-1"/>
          <w:sz w:val="24"/>
          <w:szCs w:val="24"/>
          <w:lang w:val="en-US"/>
        </w:rPr>
        <w:t>required</w:t>
      </w:r>
    </w:p>
    <w:p w14:paraId="5949CE41" w14:textId="77777777" w:rsidR="00CD4B66" w:rsidRPr="00CE08EF" w:rsidRDefault="00CD4B66" w:rsidP="00CD4B66">
      <w:pPr>
        <w:pStyle w:val="ListParagraph"/>
        <w:ind w:left="0"/>
        <w:rPr>
          <w:rFonts w:ascii="Arial" w:eastAsia="Arial" w:hAnsi="Arial" w:cs="Arial"/>
          <w:spacing w:val="-1"/>
          <w:sz w:val="24"/>
          <w:szCs w:val="24"/>
          <w:lang w:val="en-US"/>
        </w:rPr>
      </w:pPr>
    </w:p>
    <w:p w14:paraId="7F7A82BA" w14:textId="7DAFB411" w:rsidR="00CD4B66" w:rsidRPr="00CE08EF" w:rsidRDefault="00CD4B66" w:rsidP="00CD4B66">
      <w:pPr>
        <w:pStyle w:val="ListParagraph"/>
        <w:widowControl w:val="0"/>
        <w:numPr>
          <w:ilvl w:val="0"/>
          <w:numId w:val="37"/>
        </w:numPr>
        <w:tabs>
          <w:tab w:val="left" w:pos="1199"/>
        </w:tabs>
        <w:spacing w:after="0" w:line="252" w:lineRule="auto"/>
        <w:ind w:left="360" w:right="491"/>
        <w:rPr>
          <w:rFonts w:ascii="Arial" w:eastAsia="Arial" w:hAnsi="Arial" w:cs="Arial"/>
          <w:sz w:val="24"/>
          <w:szCs w:val="24"/>
          <w:lang w:val="en-US"/>
        </w:rPr>
      </w:pPr>
      <w:r w:rsidRPr="00CE08EF">
        <w:rPr>
          <w:rFonts w:ascii="Arial" w:eastAsia="Arial" w:hAnsi="Arial" w:cs="Arial"/>
          <w:spacing w:val="-1"/>
          <w:sz w:val="24"/>
          <w:szCs w:val="24"/>
          <w:lang w:val="en-US"/>
        </w:rPr>
        <w:t>Dress</w:t>
      </w:r>
      <w:r w:rsidRPr="00CE08EF">
        <w:rPr>
          <w:rFonts w:ascii="Arial" w:eastAsia="Arial" w:hAnsi="Arial" w:cs="Arial"/>
          <w:sz w:val="24"/>
          <w:szCs w:val="24"/>
          <w:lang w:val="en-US"/>
        </w:rPr>
        <w:t xml:space="preserve"> and</w:t>
      </w:r>
      <w:r w:rsidRPr="00CE08EF">
        <w:rPr>
          <w:rFonts w:ascii="Arial" w:eastAsia="Arial" w:hAnsi="Arial" w:cs="Arial"/>
          <w:spacing w:val="-1"/>
          <w:sz w:val="24"/>
          <w:szCs w:val="24"/>
          <w:lang w:val="en-US"/>
        </w:rPr>
        <w:t xml:space="preserve"> present</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yourself</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appropriately</w:t>
      </w:r>
      <w:r w:rsidRPr="00CE08EF">
        <w:rPr>
          <w:rFonts w:ascii="Arial" w:eastAsia="Arial" w:hAnsi="Arial" w:cs="Arial"/>
          <w:spacing w:val="-2"/>
          <w:sz w:val="24"/>
          <w:szCs w:val="24"/>
          <w:lang w:val="en-US"/>
        </w:rPr>
        <w:t xml:space="preserve"> </w:t>
      </w:r>
      <w:r w:rsidRPr="00CE08EF">
        <w:rPr>
          <w:rFonts w:ascii="Arial" w:eastAsia="Arial" w:hAnsi="Arial" w:cs="Arial"/>
          <w:sz w:val="24"/>
          <w:szCs w:val="24"/>
          <w:lang w:val="en-US"/>
        </w:rPr>
        <w:t xml:space="preserve">as </w:t>
      </w:r>
      <w:r w:rsidRPr="00CE08EF">
        <w:rPr>
          <w:rFonts w:ascii="Arial" w:eastAsia="Arial" w:hAnsi="Arial" w:cs="Arial"/>
          <w:spacing w:val="-1"/>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professional</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needs</w:t>
      </w:r>
      <w:r w:rsidRPr="00CE08EF">
        <w:rPr>
          <w:rFonts w:ascii="Arial" w:eastAsia="Arial" w:hAnsi="Arial" w:cs="Arial"/>
          <w:spacing w:val="-5"/>
          <w:sz w:val="24"/>
          <w:szCs w:val="24"/>
          <w:lang w:val="en-US"/>
        </w:rPr>
        <w:t xml:space="preserve"> </w:t>
      </w:r>
      <w:r w:rsidRPr="00CE08EF">
        <w:rPr>
          <w:rFonts w:ascii="Arial" w:eastAsia="Arial" w:hAnsi="Arial" w:cs="Arial"/>
          <w:spacing w:val="-1"/>
          <w:sz w:val="24"/>
          <w:szCs w:val="24"/>
          <w:lang w:val="en-US"/>
        </w:rPr>
        <w:t>of</w:t>
      </w:r>
      <w:r w:rsidRPr="00CE08EF">
        <w:rPr>
          <w:rFonts w:ascii="Arial" w:eastAsia="Arial" w:hAnsi="Arial" w:cs="Arial"/>
          <w:spacing w:val="3"/>
          <w:sz w:val="24"/>
          <w:szCs w:val="24"/>
          <w:lang w:val="en-US"/>
        </w:rPr>
        <w:t xml:space="preserve"> </w:t>
      </w:r>
      <w:r w:rsidRPr="00CE08EF">
        <w:rPr>
          <w:rFonts w:ascii="Arial" w:eastAsia="Arial" w:hAnsi="Arial" w:cs="Arial"/>
          <w:spacing w:val="-1"/>
          <w:sz w:val="24"/>
          <w:szCs w:val="24"/>
          <w:lang w:val="en-US"/>
        </w:rPr>
        <w:t>the</w:t>
      </w:r>
      <w:r w:rsidRPr="00CE08EF">
        <w:rPr>
          <w:rFonts w:ascii="Arial" w:eastAsia="Arial" w:hAnsi="Arial" w:cs="Arial"/>
          <w:spacing w:val="51"/>
          <w:sz w:val="24"/>
          <w:szCs w:val="24"/>
          <w:lang w:val="en-US"/>
        </w:rPr>
        <w:t xml:space="preserve"> </w:t>
      </w:r>
      <w:r w:rsidRPr="00CE08EF">
        <w:rPr>
          <w:rFonts w:ascii="Arial" w:eastAsia="Arial" w:hAnsi="Arial" w:cs="Arial"/>
          <w:spacing w:val="-1"/>
          <w:sz w:val="24"/>
          <w:szCs w:val="24"/>
          <w:lang w:val="en-US"/>
        </w:rPr>
        <w:t>Institute</w:t>
      </w:r>
      <w:r w:rsidRPr="00CE08EF">
        <w:rPr>
          <w:rFonts w:ascii="Arial" w:eastAsia="Arial" w:hAnsi="Arial" w:cs="Arial"/>
          <w:spacing w:val="1"/>
          <w:sz w:val="24"/>
          <w:szCs w:val="24"/>
          <w:lang w:val="en-US"/>
        </w:rPr>
        <w:t xml:space="preserve"> </w:t>
      </w:r>
      <w:r w:rsidR="002F1CCC">
        <w:rPr>
          <w:rFonts w:ascii="Arial" w:eastAsia="Arial" w:hAnsi="Arial" w:cs="Arial"/>
          <w:spacing w:val="-1"/>
          <w:sz w:val="24"/>
          <w:szCs w:val="24"/>
          <w:lang w:val="en-US"/>
        </w:rPr>
        <w:t>require</w:t>
      </w:r>
    </w:p>
    <w:p w14:paraId="19F62816" w14:textId="77777777" w:rsidR="00CD4B66" w:rsidRPr="00CE08EF" w:rsidRDefault="00CD4B66" w:rsidP="00CD4B66">
      <w:pPr>
        <w:widowControl w:val="0"/>
        <w:spacing w:after="0" w:line="240" w:lineRule="auto"/>
        <w:rPr>
          <w:rFonts w:ascii="Arial" w:eastAsia="Arial" w:hAnsi="Arial" w:cs="Arial"/>
          <w:sz w:val="24"/>
          <w:szCs w:val="24"/>
          <w:lang w:val="en-US"/>
        </w:rPr>
      </w:pPr>
    </w:p>
    <w:p w14:paraId="136C9A0E" w14:textId="77777777" w:rsidR="00CD4B66" w:rsidRPr="00CE08EF" w:rsidRDefault="00CD4B66" w:rsidP="00CD4B66">
      <w:pPr>
        <w:widowControl w:val="0"/>
        <w:spacing w:after="0" w:line="240" w:lineRule="auto"/>
        <w:rPr>
          <w:rFonts w:ascii="Arial" w:eastAsia="Arial" w:hAnsi="Arial" w:cs="Arial"/>
          <w:sz w:val="26"/>
          <w:szCs w:val="26"/>
          <w:lang w:val="en-US"/>
        </w:rPr>
      </w:pPr>
    </w:p>
    <w:p w14:paraId="662E5594" w14:textId="01FD426E" w:rsidR="00DE3FCE" w:rsidRPr="00CE08EF" w:rsidRDefault="00CD4B66" w:rsidP="00447499">
      <w:pPr>
        <w:widowControl w:val="0"/>
        <w:spacing w:after="0" w:line="271" w:lineRule="auto"/>
        <w:ind w:right="111"/>
        <w:jc w:val="both"/>
        <w:rPr>
          <w:rFonts w:ascii="Arial" w:hAnsi="Arial" w:cs="Arial"/>
          <w:sz w:val="24"/>
          <w:szCs w:val="24"/>
        </w:rPr>
      </w:pPr>
      <w:r w:rsidRPr="00CE08EF">
        <w:rPr>
          <w:rFonts w:ascii="Arial" w:eastAsia="Arial" w:hAnsi="Arial" w:cs="Arial"/>
          <w:sz w:val="24"/>
          <w:szCs w:val="24"/>
          <w:lang w:val="en-US"/>
        </w:rPr>
        <w:t>This</w:t>
      </w:r>
      <w:r w:rsidRPr="00CE08EF">
        <w:rPr>
          <w:rFonts w:ascii="Arial" w:eastAsia="Arial" w:hAnsi="Arial" w:cs="Arial"/>
          <w:spacing w:val="5"/>
          <w:sz w:val="24"/>
          <w:szCs w:val="24"/>
          <w:lang w:val="en-US"/>
        </w:rPr>
        <w:t xml:space="preserve"> </w:t>
      </w:r>
      <w:r w:rsidRPr="00CE08EF">
        <w:rPr>
          <w:rFonts w:ascii="Arial" w:eastAsia="Arial" w:hAnsi="Arial" w:cs="Arial"/>
          <w:spacing w:val="-1"/>
          <w:sz w:val="24"/>
          <w:szCs w:val="24"/>
          <w:lang w:val="en-US"/>
        </w:rPr>
        <w:t>job</w:t>
      </w:r>
      <w:r w:rsidRPr="00CE08EF">
        <w:rPr>
          <w:rFonts w:ascii="Arial" w:eastAsia="Arial" w:hAnsi="Arial" w:cs="Arial"/>
          <w:spacing w:val="6"/>
          <w:sz w:val="24"/>
          <w:szCs w:val="24"/>
          <w:lang w:val="en-US"/>
        </w:rPr>
        <w:t xml:space="preserve"> </w:t>
      </w:r>
      <w:r w:rsidRPr="00CE08EF">
        <w:rPr>
          <w:rFonts w:ascii="Arial" w:eastAsia="Arial" w:hAnsi="Arial" w:cs="Arial"/>
          <w:spacing w:val="-1"/>
          <w:sz w:val="24"/>
          <w:szCs w:val="24"/>
          <w:lang w:val="en-US"/>
        </w:rPr>
        <w:t>description</w:t>
      </w:r>
      <w:r w:rsidRPr="00CE08EF">
        <w:rPr>
          <w:rFonts w:ascii="Arial" w:eastAsia="Arial" w:hAnsi="Arial" w:cs="Arial"/>
          <w:spacing w:val="3"/>
          <w:sz w:val="24"/>
          <w:szCs w:val="24"/>
          <w:lang w:val="en-US"/>
        </w:rPr>
        <w:t xml:space="preserve"> </w:t>
      </w:r>
      <w:r w:rsidRPr="00CE08EF">
        <w:rPr>
          <w:rFonts w:ascii="Arial" w:eastAsia="Arial" w:hAnsi="Arial" w:cs="Arial"/>
          <w:spacing w:val="-1"/>
          <w:sz w:val="24"/>
          <w:szCs w:val="24"/>
          <w:lang w:val="en-US"/>
        </w:rPr>
        <w:t>covers</w:t>
      </w:r>
      <w:r w:rsidRPr="00CE08EF">
        <w:rPr>
          <w:rFonts w:ascii="Arial" w:eastAsia="Arial" w:hAnsi="Arial" w:cs="Arial"/>
          <w:spacing w:val="5"/>
          <w:sz w:val="24"/>
          <w:szCs w:val="24"/>
          <w:lang w:val="en-US"/>
        </w:rPr>
        <w:t xml:space="preserve"> </w:t>
      </w:r>
      <w:r w:rsidRPr="00CE08EF">
        <w:rPr>
          <w:rFonts w:ascii="Arial" w:eastAsia="Arial" w:hAnsi="Arial" w:cs="Arial"/>
          <w:sz w:val="24"/>
          <w:szCs w:val="24"/>
          <w:lang w:val="en-US"/>
        </w:rPr>
        <w:t>the</w:t>
      </w:r>
      <w:r w:rsidRPr="00CE08EF">
        <w:rPr>
          <w:rFonts w:ascii="Arial" w:eastAsia="Arial" w:hAnsi="Arial" w:cs="Arial"/>
          <w:spacing w:val="6"/>
          <w:sz w:val="24"/>
          <w:szCs w:val="24"/>
          <w:lang w:val="en-US"/>
        </w:rPr>
        <w:t xml:space="preserve"> </w:t>
      </w:r>
      <w:r w:rsidRPr="00CE08EF">
        <w:rPr>
          <w:rFonts w:ascii="Arial" w:eastAsia="Arial" w:hAnsi="Arial" w:cs="Arial"/>
          <w:spacing w:val="-1"/>
          <w:sz w:val="24"/>
          <w:szCs w:val="24"/>
          <w:lang w:val="en-US"/>
        </w:rPr>
        <w:t>current</w:t>
      </w:r>
      <w:r w:rsidRPr="00CE08EF">
        <w:rPr>
          <w:rFonts w:ascii="Arial" w:eastAsia="Arial" w:hAnsi="Arial" w:cs="Arial"/>
          <w:spacing w:val="5"/>
          <w:sz w:val="24"/>
          <w:szCs w:val="24"/>
          <w:lang w:val="en-US"/>
        </w:rPr>
        <w:t xml:space="preserve"> </w:t>
      </w:r>
      <w:r w:rsidRPr="00CE08EF">
        <w:rPr>
          <w:rFonts w:ascii="Arial" w:eastAsia="Arial" w:hAnsi="Arial" w:cs="Arial"/>
          <w:spacing w:val="-2"/>
          <w:sz w:val="24"/>
          <w:szCs w:val="24"/>
          <w:lang w:val="en-US"/>
        </w:rPr>
        <w:t>range</w:t>
      </w:r>
      <w:r w:rsidRPr="00CE08EF">
        <w:rPr>
          <w:rFonts w:ascii="Arial" w:eastAsia="Arial" w:hAnsi="Arial" w:cs="Arial"/>
          <w:spacing w:val="3"/>
          <w:sz w:val="24"/>
          <w:szCs w:val="24"/>
          <w:lang w:val="en-US"/>
        </w:rPr>
        <w:t xml:space="preserve"> </w:t>
      </w:r>
      <w:r w:rsidRPr="00CE08EF">
        <w:rPr>
          <w:rFonts w:ascii="Arial" w:eastAsia="Arial" w:hAnsi="Arial" w:cs="Arial"/>
          <w:spacing w:val="-1"/>
          <w:sz w:val="24"/>
          <w:szCs w:val="24"/>
          <w:lang w:val="en-US"/>
        </w:rPr>
        <w:t>of</w:t>
      </w:r>
      <w:r w:rsidRPr="00CE08EF">
        <w:rPr>
          <w:rFonts w:ascii="Arial" w:eastAsia="Arial" w:hAnsi="Arial" w:cs="Arial"/>
          <w:spacing w:val="8"/>
          <w:sz w:val="24"/>
          <w:szCs w:val="24"/>
          <w:lang w:val="en-US"/>
        </w:rPr>
        <w:t xml:space="preserve"> </w:t>
      </w:r>
      <w:r w:rsidRPr="00CE08EF">
        <w:rPr>
          <w:rFonts w:ascii="Arial" w:eastAsia="Arial" w:hAnsi="Arial" w:cs="Arial"/>
          <w:spacing w:val="-1"/>
          <w:sz w:val="24"/>
          <w:szCs w:val="24"/>
          <w:lang w:val="en-US"/>
        </w:rPr>
        <w:t>duties</w:t>
      </w:r>
      <w:r w:rsidRPr="00CE08EF">
        <w:rPr>
          <w:rFonts w:ascii="Arial" w:eastAsia="Arial" w:hAnsi="Arial" w:cs="Arial"/>
          <w:spacing w:val="2"/>
          <w:sz w:val="24"/>
          <w:szCs w:val="24"/>
          <w:lang w:val="en-US"/>
        </w:rPr>
        <w:t xml:space="preserve"> </w:t>
      </w:r>
      <w:r w:rsidRPr="00CE08EF">
        <w:rPr>
          <w:rFonts w:ascii="Arial" w:eastAsia="Arial" w:hAnsi="Arial" w:cs="Arial"/>
          <w:sz w:val="24"/>
          <w:szCs w:val="24"/>
          <w:lang w:val="en-US"/>
        </w:rPr>
        <w:t>and</w:t>
      </w:r>
      <w:r w:rsidRPr="00CE08EF">
        <w:rPr>
          <w:rFonts w:ascii="Arial" w:eastAsia="Arial" w:hAnsi="Arial" w:cs="Arial"/>
          <w:spacing w:val="3"/>
          <w:sz w:val="24"/>
          <w:szCs w:val="24"/>
          <w:lang w:val="en-US"/>
        </w:rPr>
        <w:t xml:space="preserve"> </w:t>
      </w:r>
      <w:r w:rsidRPr="00CE08EF">
        <w:rPr>
          <w:rFonts w:ascii="Arial" w:eastAsia="Arial" w:hAnsi="Arial" w:cs="Arial"/>
          <w:spacing w:val="-2"/>
          <w:sz w:val="24"/>
          <w:szCs w:val="24"/>
          <w:lang w:val="en-US"/>
        </w:rPr>
        <w:t>will</w:t>
      </w:r>
      <w:r w:rsidRPr="00CE08EF">
        <w:rPr>
          <w:rFonts w:ascii="Arial" w:eastAsia="Arial" w:hAnsi="Arial" w:cs="Arial"/>
          <w:spacing w:val="4"/>
          <w:sz w:val="24"/>
          <w:szCs w:val="24"/>
          <w:lang w:val="en-US"/>
        </w:rPr>
        <w:t xml:space="preserve"> </w:t>
      </w:r>
      <w:proofErr w:type="gramStart"/>
      <w:r w:rsidRPr="00CE08EF">
        <w:rPr>
          <w:rFonts w:ascii="Arial" w:eastAsia="Arial" w:hAnsi="Arial" w:cs="Arial"/>
          <w:sz w:val="24"/>
          <w:szCs w:val="24"/>
          <w:lang w:val="en-US"/>
        </w:rPr>
        <w:t>be</w:t>
      </w:r>
      <w:r w:rsidRPr="00CE08EF">
        <w:rPr>
          <w:rFonts w:ascii="Arial" w:eastAsia="Arial" w:hAnsi="Arial" w:cs="Arial"/>
          <w:spacing w:val="6"/>
          <w:sz w:val="24"/>
          <w:szCs w:val="24"/>
          <w:lang w:val="en-US"/>
        </w:rPr>
        <w:t xml:space="preserve"> </w:t>
      </w:r>
      <w:r w:rsidRPr="00CE08EF">
        <w:rPr>
          <w:rFonts w:ascii="Arial" w:eastAsia="Arial" w:hAnsi="Arial" w:cs="Arial"/>
          <w:spacing w:val="-1"/>
          <w:sz w:val="24"/>
          <w:szCs w:val="24"/>
          <w:lang w:val="en-US"/>
        </w:rPr>
        <w:t>reviewed</w:t>
      </w:r>
      <w:proofErr w:type="gramEnd"/>
      <w:r w:rsidRPr="00CE08EF">
        <w:rPr>
          <w:rFonts w:ascii="Arial" w:eastAsia="Arial" w:hAnsi="Arial" w:cs="Arial"/>
          <w:spacing w:val="6"/>
          <w:sz w:val="24"/>
          <w:szCs w:val="24"/>
          <w:lang w:val="en-US"/>
        </w:rPr>
        <w:t xml:space="preserve"> </w:t>
      </w:r>
      <w:r w:rsidRPr="00CE08EF">
        <w:rPr>
          <w:rFonts w:ascii="Arial" w:eastAsia="Arial" w:hAnsi="Arial" w:cs="Arial"/>
          <w:spacing w:val="-1"/>
          <w:sz w:val="24"/>
          <w:szCs w:val="24"/>
          <w:lang w:val="en-US"/>
        </w:rPr>
        <w:t>from</w:t>
      </w:r>
      <w:r w:rsidRPr="00CE08EF">
        <w:rPr>
          <w:rFonts w:ascii="Arial" w:eastAsia="Arial" w:hAnsi="Arial" w:cs="Arial"/>
          <w:spacing w:val="6"/>
          <w:sz w:val="24"/>
          <w:szCs w:val="24"/>
          <w:lang w:val="en-US"/>
        </w:rPr>
        <w:t xml:space="preserve"> </w:t>
      </w:r>
      <w:r w:rsidRPr="00CE08EF">
        <w:rPr>
          <w:rFonts w:ascii="Arial" w:eastAsia="Arial" w:hAnsi="Arial" w:cs="Arial"/>
          <w:spacing w:val="-1"/>
          <w:sz w:val="24"/>
          <w:szCs w:val="24"/>
          <w:lang w:val="en-US"/>
        </w:rPr>
        <w:t>time</w:t>
      </w:r>
      <w:r w:rsidRPr="00CE08EF">
        <w:rPr>
          <w:rFonts w:ascii="Arial" w:eastAsia="Arial" w:hAnsi="Arial" w:cs="Arial"/>
          <w:spacing w:val="61"/>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8"/>
          <w:sz w:val="24"/>
          <w:szCs w:val="24"/>
          <w:lang w:val="en-US"/>
        </w:rPr>
        <w:t xml:space="preserve"> </w:t>
      </w:r>
      <w:r w:rsidRPr="00CE08EF">
        <w:rPr>
          <w:rFonts w:ascii="Arial" w:eastAsia="Arial" w:hAnsi="Arial" w:cs="Arial"/>
          <w:spacing w:val="-1"/>
          <w:sz w:val="24"/>
          <w:szCs w:val="24"/>
          <w:lang w:val="en-US"/>
        </w:rPr>
        <w:t>time.</w:t>
      </w:r>
      <w:r w:rsidRPr="00CE08EF">
        <w:rPr>
          <w:rFonts w:ascii="Arial" w:eastAsia="Arial" w:hAnsi="Arial" w:cs="Arial"/>
          <w:spacing w:val="15"/>
          <w:sz w:val="24"/>
          <w:szCs w:val="24"/>
          <w:lang w:val="en-US"/>
        </w:rPr>
        <w:t xml:space="preserve"> </w:t>
      </w:r>
      <w:r w:rsidRPr="00CE08EF">
        <w:rPr>
          <w:rFonts w:ascii="Arial" w:eastAsia="Arial" w:hAnsi="Arial" w:cs="Arial"/>
          <w:sz w:val="24"/>
          <w:szCs w:val="24"/>
          <w:lang w:val="en-US"/>
        </w:rPr>
        <w:t>It</w:t>
      </w:r>
      <w:r w:rsidRPr="00CE08EF">
        <w:rPr>
          <w:rFonts w:ascii="Arial" w:eastAsia="Arial" w:hAnsi="Arial" w:cs="Arial"/>
          <w:spacing w:val="15"/>
          <w:sz w:val="24"/>
          <w:szCs w:val="24"/>
          <w:lang w:val="en-US"/>
        </w:rPr>
        <w:t xml:space="preserve"> </w:t>
      </w:r>
      <w:r w:rsidRPr="00CE08EF">
        <w:rPr>
          <w:rFonts w:ascii="Arial" w:eastAsia="Arial" w:hAnsi="Arial" w:cs="Arial"/>
          <w:spacing w:val="-1"/>
          <w:sz w:val="24"/>
          <w:szCs w:val="24"/>
          <w:lang w:val="en-US"/>
        </w:rPr>
        <w:t>is</w:t>
      </w:r>
      <w:r w:rsidRPr="00CE08EF">
        <w:rPr>
          <w:rFonts w:ascii="Arial" w:eastAsia="Arial" w:hAnsi="Arial" w:cs="Arial"/>
          <w:spacing w:val="17"/>
          <w:sz w:val="24"/>
          <w:szCs w:val="24"/>
          <w:lang w:val="en-US"/>
        </w:rPr>
        <w:t xml:space="preserve"> </w:t>
      </w:r>
      <w:r w:rsidRPr="00CE08EF">
        <w:rPr>
          <w:rFonts w:ascii="Arial" w:eastAsia="Arial" w:hAnsi="Arial" w:cs="Arial"/>
          <w:spacing w:val="-1"/>
          <w:sz w:val="24"/>
          <w:szCs w:val="24"/>
          <w:lang w:val="en-US"/>
        </w:rPr>
        <w:t>the</w:t>
      </w:r>
      <w:r w:rsidRPr="00CE08EF">
        <w:rPr>
          <w:rFonts w:ascii="Arial" w:eastAsia="Arial" w:hAnsi="Arial" w:cs="Arial"/>
          <w:spacing w:val="18"/>
          <w:sz w:val="24"/>
          <w:szCs w:val="24"/>
          <w:lang w:val="en-US"/>
        </w:rPr>
        <w:t xml:space="preserve"> </w:t>
      </w:r>
      <w:r w:rsidRPr="00CE08EF">
        <w:rPr>
          <w:rFonts w:ascii="Arial" w:eastAsia="Arial" w:hAnsi="Arial" w:cs="Arial"/>
          <w:spacing w:val="-1"/>
          <w:sz w:val="24"/>
          <w:szCs w:val="24"/>
          <w:lang w:val="en-US"/>
        </w:rPr>
        <w:t>Institute’s</w:t>
      </w:r>
      <w:r w:rsidRPr="00CE08EF">
        <w:rPr>
          <w:rFonts w:ascii="Arial" w:eastAsia="Arial" w:hAnsi="Arial" w:cs="Arial"/>
          <w:spacing w:val="14"/>
          <w:sz w:val="24"/>
          <w:szCs w:val="24"/>
          <w:lang w:val="en-US"/>
        </w:rPr>
        <w:t xml:space="preserve"> </w:t>
      </w:r>
      <w:r w:rsidRPr="00CE08EF">
        <w:rPr>
          <w:rFonts w:ascii="Arial" w:eastAsia="Arial" w:hAnsi="Arial" w:cs="Arial"/>
          <w:spacing w:val="-1"/>
          <w:sz w:val="24"/>
          <w:szCs w:val="24"/>
          <w:lang w:val="en-US"/>
        </w:rPr>
        <w:t>aim</w:t>
      </w:r>
      <w:r w:rsidRPr="00CE08EF">
        <w:rPr>
          <w:rFonts w:ascii="Arial" w:eastAsia="Arial" w:hAnsi="Arial" w:cs="Arial"/>
          <w:spacing w:val="16"/>
          <w:sz w:val="24"/>
          <w:szCs w:val="24"/>
          <w:lang w:val="en-US"/>
        </w:rPr>
        <w:t xml:space="preserve"> </w:t>
      </w:r>
      <w:r w:rsidRPr="00CE08EF">
        <w:rPr>
          <w:rFonts w:ascii="Arial" w:eastAsia="Arial" w:hAnsi="Arial" w:cs="Arial"/>
          <w:sz w:val="24"/>
          <w:szCs w:val="24"/>
          <w:lang w:val="en-US"/>
        </w:rPr>
        <w:t>to</w:t>
      </w:r>
      <w:r w:rsidRPr="00CE08EF">
        <w:rPr>
          <w:rFonts w:ascii="Arial" w:eastAsia="Arial" w:hAnsi="Arial" w:cs="Arial"/>
          <w:spacing w:val="15"/>
          <w:sz w:val="24"/>
          <w:szCs w:val="24"/>
          <w:lang w:val="en-US"/>
        </w:rPr>
        <w:t xml:space="preserve"> </w:t>
      </w:r>
      <w:r w:rsidRPr="00CE08EF">
        <w:rPr>
          <w:rFonts w:ascii="Arial" w:eastAsia="Arial" w:hAnsi="Arial" w:cs="Arial"/>
          <w:spacing w:val="-1"/>
          <w:sz w:val="24"/>
          <w:szCs w:val="24"/>
          <w:lang w:val="en-US"/>
        </w:rPr>
        <w:t>reach</w:t>
      </w:r>
      <w:r w:rsidRPr="00CE08EF">
        <w:rPr>
          <w:rFonts w:ascii="Arial" w:eastAsia="Arial" w:hAnsi="Arial" w:cs="Arial"/>
          <w:spacing w:val="15"/>
          <w:sz w:val="24"/>
          <w:szCs w:val="24"/>
          <w:lang w:val="en-US"/>
        </w:rPr>
        <w:t xml:space="preserve"> </w:t>
      </w:r>
      <w:r w:rsidRPr="00CE08EF">
        <w:rPr>
          <w:rFonts w:ascii="Arial" w:eastAsia="Arial" w:hAnsi="Arial" w:cs="Arial"/>
          <w:spacing w:val="-1"/>
          <w:sz w:val="24"/>
          <w:szCs w:val="24"/>
          <w:lang w:val="en-US"/>
        </w:rPr>
        <w:t>agreement</w:t>
      </w:r>
      <w:r w:rsidRPr="00CE08EF">
        <w:rPr>
          <w:rFonts w:ascii="Arial" w:eastAsia="Arial" w:hAnsi="Arial" w:cs="Arial"/>
          <w:spacing w:val="17"/>
          <w:sz w:val="24"/>
          <w:szCs w:val="24"/>
          <w:lang w:val="en-US"/>
        </w:rPr>
        <w:t xml:space="preserve"> </w:t>
      </w:r>
      <w:r w:rsidRPr="00CE08EF">
        <w:rPr>
          <w:rFonts w:ascii="Arial" w:eastAsia="Arial" w:hAnsi="Arial" w:cs="Arial"/>
          <w:spacing w:val="-1"/>
          <w:sz w:val="24"/>
          <w:szCs w:val="24"/>
          <w:lang w:val="en-US"/>
        </w:rPr>
        <w:t>on</w:t>
      </w:r>
      <w:r w:rsidRPr="00CE08EF">
        <w:rPr>
          <w:rFonts w:ascii="Arial" w:eastAsia="Arial" w:hAnsi="Arial" w:cs="Arial"/>
          <w:spacing w:val="18"/>
          <w:sz w:val="24"/>
          <w:szCs w:val="24"/>
          <w:lang w:val="en-US"/>
        </w:rPr>
        <w:t xml:space="preserve"> </w:t>
      </w:r>
      <w:r w:rsidRPr="00CE08EF">
        <w:rPr>
          <w:rFonts w:ascii="Arial" w:eastAsia="Arial" w:hAnsi="Arial" w:cs="Arial"/>
          <w:spacing w:val="-1"/>
          <w:sz w:val="24"/>
          <w:szCs w:val="24"/>
          <w:lang w:val="en-US"/>
        </w:rPr>
        <w:t>changes,</w:t>
      </w:r>
      <w:r w:rsidRPr="00CE08EF">
        <w:rPr>
          <w:rFonts w:ascii="Arial" w:eastAsia="Arial" w:hAnsi="Arial" w:cs="Arial"/>
          <w:spacing w:val="15"/>
          <w:sz w:val="24"/>
          <w:szCs w:val="24"/>
          <w:lang w:val="en-US"/>
        </w:rPr>
        <w:t xml:space="preserve"> </w:t>
      </w:r>
      <w:r w:rsidRPr="00CE08EF">
        <w:rPr>
          <w:rFonts w:ascii="Arial" w:eastAsia="Arial" w:hAnsi="Arial" w:cs="Arial"/>
          <w:sz w:val="24"/>
          <w:szCs w:val="24"/>
          <w:lang w:val="en-US"/>
        </w:rPr>
        <w:t>but</w:t>
      </w:r>
      <w:r w:rsidRPr="00CE08EF">
        <w:rPr>
          <w:rFonts w:ascii="Arial" w:eastAsia="Arial" w:hAnsi="Arial" w:cs="Arial"/>
          <w:spacing w:val="15"/>
          <w:sz w:val="24"/>
          <w:szCs w:val="24"/>
          <w:lang w:val="en-US"/>
        </w:rPr>
        <w:t xml:space="preserve"> </w:t>
      </w:r>
      <w:r w:rsidRPr="00CE08EF">
        <w:rPr>
          <w:rFonts w:ascii="Arial" w:eastAsia="Arial" w:hAnsi="Arial" w:cs="Arial"/>
          <w:spacing w:val="-2"/>
          <w:sz w:val="24"/>
          <w:szCs w:val="24"/>
          <w:lang w:val="en-US"/>
        </w:rPr>
        <w:t>if</w:t>
      </w:r>
      <w:r w:rsidRPr="00CE08EF">
        <w:rPr>
          <w:rFonts w:ascii="Arial" w:eastAsia="Arial" w:hAnsi="Arial" w:cs="Arial"/>
          <w:spacing w:val="17"/>
          <w:sz w:val="24"/>
          <w:szCs w:val="24"/>
          <w:lang w:val="en-US"/>
        </w:rPr>
        <w:t xml:space="preserve"> </w:t>
      </w:r>
      <w:r w:rsidRPr="00CE08EF">
        <w:rPr>
          <w:rFonts w:ascii="Arial" w:eastAsia="Arial" w:hAnsi="Arial" w:cs="Arial"/>
          <w:spacing w:val="-1"/>
          <w:sz w:val="24"/>
          <w:szCs w:val="24"/>
          <w:lang w:val="en-US"/>
        </w:rPr>
        <w:t>agreement</w:t>
      </w:r>
      <w:r w:rsidRPr="00CE08EF">
        <w:rPr>
          <w:rFonts w:ascii="Arial" w:eastAsia="Arial" w:hAnsi="Arial" w:cs="Arial"/>
          <w:spacing w:val="47"/>
          <w:sz w:val="24"/>
          <w:szCs w:val="24"/>
          <w:lang w:val="en-US"/>
        </w:rPr>
        <w:t xml:space="preserve"> </w:t>
      </w:r>
      <w:r w:rsidRPr="00CE08EF">
        <w:rPr>
          <w:rFonts w:ascii="Arial" w:eastAsia="Arial" w:hAnsi="Arial" w:cs="Arial"/>
          <w:spacing w:val="-1"/>
          <w:sz w:val="24"/>
          <w:szCs w:val="24"/>
          <w:lang w:val="en-US"/>
        </w:rPr>
        <w:t>is</w:t>
      </w:r>
      <w:r w:rsidRPr="00CE08EF">
        <w:rPr>
          <w:rFonts w:ascii="Arial" w:eastAsia="Arial" w:hAnsi="Arial" w:cs="Arial"/>
          <w:sz w:val="24"/>
          <w:szCs w:val="24"/>
          <w:lang w:val="en-US"/>
        </w:rPr>
        <w:t xml:space="preserve"> not</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possible,</w:t>
      </w:r>
      <w:r w:rsidRPr="00CE08EF">
        <w:rPr>
          <w:rFonts w:ascii="Arial" w:eastAsia="Arial" w:hAnsi="Arial" w:cs="Arial"/>
          <w:spacing w:val="-2"/>
          <w:sz w:val="24"/>
          <w:szCs w:val="24"/>
          <w:lang w:val="en-US"/>
        </w:rPr>
        <w:t xml:space="preserve"> </w:t>
      </w:r>
      <w:r w:rsidRPr="00CE08EF">
        <w:rPr>
          <w:rFonts w:ascii="Arial" w:eastAsia="Arial" w:hAnsi="Arial" w:cs="Arial"/>
          <w:spacing w:val="-1"/>
          <w:sz w:val="24"/>
          <w:szCs w:val="24"/>
          <w:lang w:val="en-US"/>
        </w:rPr>
        <w:t>the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Institute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reserves</w:t>
      </w:r>
      <w:r w:rsidRPr="00CE08EF">
        <w:rPr>
          <w:rFonts w:ascii="Arial" w:eastAsia="Arial" w:hAnsi="Arial" w:cs="Arial"/>
          <w:sz w:val="24"/>
          <w:szCs w:val="24"/>
          <w:lang w:val="en-US"/>
        </w:rPr>
        <w:t xml:space="preserve"> the</w:t>
      </w:r>
      <w:r w:rsidRPr="00CE08EF">
        <w:rPr>
          <w:rFonts w:ascii="Arial" w:eastAsia="Arial" w:hAnsi="Arial" w:cs="Arial"/>
          <w:spacing w:val="1"/>
          <w:sz w:val="24"/>
          <w:szCs w:val="24"/>
          <w:lang w:val="en-US"/>
        </w:rPr>
        <w:t xml:space="preserve"> </w:t>
      </w:r>
      <w:r w:rsidRPr="00CE08EF">
        <w:rPr>
          <w:rFonts w:ascii="Arial" w:eastAsia="Arial" w:hAnsi="Arial" w:cs="Arial"/>
          <w:spacing w:val="-2"/>
          <w:sz w:val="24"/>
          <w:szCs w:val="24"/>
          <w:lang w:val="en-US"/>
        </w:rPr>
        <w:t>right</w:t>
      </w:r>
      <w:r w:rsidRPr="00CE08EF">
        <w:rPr>
          <w:rFonts w:ascii="Arial" w:eastAsia="Arial" w:hAnsi="Arial" w:cs="Arial"/>
          <w:sz w:val="24"/>
          <w:szCs w:val="24"/>
          <w:lang w:val="en-US"/>
        </w:rPr>
        <w:t xml:space="preserve"> to</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change</w:t>
      </w:r>
      <w:r w:rsidRPr="00CE08EF">
        <w:rPr>
          <w:rFonts w:ascii="Arial" w:eastAsia="Arial" w:hAnsi="Arial" w:cs="Arial"/>
          <w:spacing w:val="1"/>
          <w:sz w:val="24"/>
          <w:szCs w:val="24"/>
          <w:lang w:val="en-US"/>
        </w:rPr>
        <w:t xml:space="preserve"> </w:t>
      </w:r>
      <w:r w:rsidRPr="00CE08EF">
        <w:rPr>
          <w:rFonts w:ascii="Arial" w:eastAsia="Arial" w:hAnsi="Arial" w:cs="Arial"/>
          <w:spacing w:val="-1"/>
          <w:sz w:val="24"/>
          <w:szCs w:val="24"/>
          <w:lang w:val="en-US"/>
        </w:rPr>
        <w:t>this</w:t>
      </w:r>
      <w:r w:rsidRPr="00CE08EF">
        <w:rPr>
          <w:rFonts w:ascii="Arial" w:eastAsia="Arial" w:hAnsi="Arial" w:cs="Arial"/>
          <w:sz w:val="24"/>
          <w:szCs w:val="24"/>
          <w:lang w:val="en-US"/>
        </w:rPr>
        <w:t xml:space="preserve"> </w:t>
      </w:r>
      <w:r w:rsidRPr="00CE08EF">
        <w:rPr>
          <w:rFonts w:ascii="Arial" w:eastAsia="Arial" w:hAnsi="Arial" w:cs="Arial"/>
          <w:spacing w:val="-1"/>
          <w:sz w:val="24"/>
          <w:szCs w:val="24"/>
          <w:lang w:val="en-US"/>
        </w:rPr>
        <w:t>job description.</w:t>
      </w:r>
      <w:r w:rsidR="00DE3FCE" w:rsidRPr="00CE08EF">
        <w:rPr>
          <w:rFonts w:ascii="Arial" w:hAnsi="Arial" w:cs="Arial"/>
          <w:sz w:val="24"/>
          <w:szCs w:val="24"/>
        </w:rPr>
        <w:br w:type="page"/>
      </w:r>
    </w:p>
    <w:p w14:paraId="1B113AF9" w14:textId="6B6F6AC8" w:rsidR="00DE3FCE" w:rsidRPr="00C72D70" w:rsidRDefault="00DE3FCE" w:rsidP="65C3BF97">
      <w:pPr>
        <w:rPr>
          <w:rFonts w:ascii="Arial" w:hAnsi="Arial" w:cs="Arial"/>
          <w:b/>
          <w:bCs/>
          <w:sz w:val="24"/>
          <w:szCs w:val="24"/>
        </w:rPr>
      </w:pPr>
      <w:r w:rsidRPr="65C3BF97">
        <w:rPr>
          <w:rFonts w:ascii="Arial" w:hAnsi="Arial" w:cs="Arial"/>
          <w:b/>
          <w:bCs/>
          <w:sz w:val="24"/>
          <w:szCs w:val="24"/>
        </w:rPr>
        <w:lastRenderedPageBreak/>
        <w:t xml:space="preserve">Person specification: </w:t>
      </w:r>
      <w:r w:rsidR="00CD4B66" w:rsidRPr="65C3BF97">
        <w:rPr>
          <w:rFonts w:ascii="Arial" w:hAnsi="Arial" w:cs="Arial"/>
          <w:b/>
          <w:bCs/>
          <w:sz w:val="24"/>
          <w:szCs w:val="24"/>
        </w:rPr>
        <w:t xml:space="preserve"> </w:t>
      </w:r>
      <w:r w:rsidR="00863FF2" w:rsidRPr="65C3BF97">
        <w:rPr>
          <w:rFonts w:ascii="Arial" w:hAnsi="Arial" w:cs="Arial"/>
          <w:b/>
          <w:bCs/>
          <w:sz w:val="24"/>
          <w:szCs w:val="24"/>
        </w:rPr>
        <w:t>Venue Hire and Event Planning</w:t>
      </w:r>
      <w:r w:rsidR="00CD4B66" w:rsidRPr="65C3BF97">
        <w:rPr>
          <w:rFonts w:ascii="Arial" w:hAnsi="Arial" w:cs="Arial"/>
          <w:b/>
          <w:bCs/>
          <w:sz w:val="24"/>
          <w:szCs w:val="24"/>
        </w:rPr>
        <w:t xml:space="preserve"> Manager</w:t>
      </w:r>
    </w:p>
    <w:p w14:paraId="2CCAFB91" w14:textId="5854C745" w:rsidR="00D03073" w:rsidRPr="00401512" w:rsidRDefault="00C72D70" w:rsidP="65C3BF97">
      <w:pPr>
        <w:pStyle w:val="ListParagraph"/>
        <w:numPr>
          <w:ilvl w:val="1"/>
          <w:numId w:val="33"/>
        </w:numPr>
        <w:spacing w:before="120" w:after="120"/>
        <w:ind w:left="573" w:hanging="573"/>
        <w:rPr>
          <w:rFonts w:ascii="Arial" w:hAnsi="Arial" w:cs="Arial"/>
          <w:sz w:val="24"/>
          <w:szCs w:val="24"/>
        </w:rPr>
      </w:pPr>
      <w:r w:rsidRPr="65C3BF97">
        <w:rPr>
          <w:rFonts w:ascii="Arial" w:hAnsi="Arial" w:cs="Arial"/>
          <w:sz w:val="24"/>
          <w:szCs w:val="24"/>
        </w:rPr>
        <w:t>A strong track record of success increasing</w:t>
      </w:r>
      <w:r w:rsidR="00863FF2" w:rsidRPr="65C3BF97">
        <w:rPr>
          <w:rFonts w:ascii="Arial" w:hAnsi="Arial" w:cs="Arial"/>
          <w:sz w:val="24"/>
          <w:szCs w:val="24"/>
        </w:rPr>
        <w:t xml:space="preserve"> sustainable venue hire</w:t>
      </w:r>
      <w:r w:rsidRPr="65C3BF97">
        <w:rPr>
          <w:rFonts w:ascii="Arial" w:hAnsi="Arial" w:cs="Arial"/>
          <w:sz w:val="24"/>
          <w:szCs w:val="24"/>
        </w:rPr>
        <w:t xml:space="preserve"> income and business within a venue-based </w:t>
      </w:r>
      <w:r w:rsidR="00874DDD" w:rsidRPr="65C3BF97">
        <w:rPr>
          <w:rFonts w:ascii="Arial" w:hAnsi="Arial" w:cs="Arial"/>
          <w:sz w:val="24"/>
          <w:szCs w:val="24"/>
        </w:rPr>
        <w:t xml:space="preserve">cultural </w:t>
      </w:r>
      <w:r w:rsidRPr="65C3BF97">
        <w:rPr>
          <w:rFonts w:ascii="Arial" w:hAnsi="Arial" w:cs="Arial"/>
          <w:sz w:val="24"/>
          <w:szCs w:val="24"/>
        </w:rPr>
        <w:t>charity, thereby balancing reputation, ethos and mission with sales and entrepreneurship</w:t>
      </w:r>
    </w:p>
    <w:p w14:paraId="74CBCE2D" w14:textId="33697A4E" w:rsidR="00863FF2" w:rsidRDefault="00863FF2" w:rsidP="5574500F">
      <w:pPr>
        <w:pStyle w:val="ListParagraph"/>
        <w:numPr>
          <w:ilvl w:val="1"/>
          <w:numId w:val="33"/>
        </w:numPr>
        <w:spacing w:before="120" w:after="120"/>
        <w:ind w:left="573" w:hanging="573"/>
        <w:rPr>
          <w:rFonts w:eastAsiaTheme="minorEastAsia"/>
          <w:sz w:val="24"/>
          <w:szCs w:val="24"/>
        </w:rPr>
      </w:pPr>
      <w:r w:rsidRPr="5574500F">
        <w:rPr>
          <w:rFonts w:ascii="Arial" w:hAnsi="Arial" w:cs="Arial"/>
          <w:sz w:val="24"/>
          <w:szCs w:val="24"/>
        </w:rPr>
        <w:t>A passion for the mission and ethos of the Institute and its work, and the ability to advocate for that within and beyond the Institute.</w:t>
      </w:r>
    </w:p>
    <w:p w14:paraId="513184DE" w14:textId="78F2FD40" w:rsidR="0089404E" w:rsidRPr="00401512" w:rsidRDefault="00C72D70" w:rsidP="4C9FA85F">
      <w:pPr>
        <w:pStyle w:val="ListParagraph"/>
        <w:numPr>
          <w:ilvl w:val="1"/>
          <w:numId w:val="33"/>
        </w:numPr>
        <w:spacing w:before="120" w:after="120"/>
        <w:ind w:left="573" w:hanging="573"/>
        <w:rPr>
          <w:rFonts w:ascii="Arial" w:hAnsi="Arial" w:cs="Arial"/>
          <w:sz w:val="24"/>
          <w:szCs w:val="24"/>
        </w:rPr>
      </w:pPr>
      <w:r w:rsidRPr="5574500F">
        <w:rPr>
          <w:rFonts w:ascii="Arial" w:hAnsi="Arial" w:cs="Arial"/>
          <w:sz w:val="24"/>
          <w:szCs w:val="24"/>
        </w:rPr>
        <w:t>De</w:t>
      </w:r>
      <w:r w:rsidR="002E1D3F" w:rsidRPr="5574500F">
        <w:rPr>
          <w:rFonts w:ascii="Arial" w:hAnsi="Arial" w:cs="Arial"/>
          <w:sz w:val="24"/>
          <w:szCs w:val="24"/>
        </w:rPr>
        <w:t xml:space="preserve">monstrable understanding of the </w:t>
      </w:r>
      <w:r w:rsidRPr="5574500F">
        <w:rPr>
          <w:rFonts w:ascii="Arial" w:hAnsi="Arial" w:cs="Arial"/>
          <w:sz w:val="24"/>
          <w:szCs w:val="24"/>
        </w:rPr>
        <w:t xml:space="preserve">relevant venue </w:t>
      </w:r>
      <w:proofErr w:type="gramStart"/>
      <w:r w:rsidRPr="5574500F">
        <w:rPr>
          <w:rFonts w:ascii="Arial" w:hAnsi="Arial" w:cs="Arial"/>
          <w:sz w:val="24"/>
          <w:szCs w:val="24"/>
        </w:rPr>
        <w:t>hire</w:t>
      </w:r>
      <w:proofErr w:type="gramEnd"/>
      <w:r w:rsidRPr="5574500F">
        <w:rPr>
          <w:rFonts w:ascii="Arial" w:hAnsi="Arial" w:cs="Arial"/>
          <w:sz w:val="24"/>
          <w:szCs w:val="24"/>
        </w:rPr>
        <w:t xml:space="preserve"> business landscape within London</w:t>
      </w:r>
    </w:p>
    <w:p w14:paraId="55161442" w14:textId="0B3FC6C4" w:rsidR="00C72D70" w:rsidRPr="00401512" w:rsidRDefault="00C72D70"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 xml:space="preserve">A holistic approach to business development, with demonstrable skill in thinking creatively to develop appropriate strategies and plans to achieve agreed targets </w:t>
      </w:r>
    </w:p>
    <w:p w14:paraId="4FE78502" w14:textId="7A93981F" w:rsidR="00C72D70" w:rsidRPr="00401512" w:rsidRDefault="00C72D70"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Demonstrable skill in closing a deal and negotiation to achieve agreed objectives</w:t>
      </w:r>
      <w:r w:rsidR="00874DDD" w:rsidRPr="5574500F">
        <w:rPr>
          <w:rFonts w:ascii="Arial" w:hAnsi="Arial" w:cs="Arial"/>
          <w:sz w:val="24"/>
          <w:szCs w:val="24"/>
        </w:rPr>
        <w:t>, and the ability to coach others to do so</w:t>
      </w:r>
    </w:p>
    <w:p w14:paraId="4FA48341" w14:textId="01998BC4" w:rsidR="00C72D70" w:rsidRPr="00401512" w:rsidRDefault="00C72D70"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 xml:space="preserve">An excellent understanding of and commitment to the Institute’s charitable mission, </w:t>
      </w:r>
      <w:proofErr w:type="gramStart"/>
      <w:r w:rsidRPr="5574500F">
        <w:rPr>
          <w:rFonts w:ascii="Arial" w:hAnsi="Arial" w:cs="Arial"/>
          <w:sz w:val="24"/>
          <w:szCs w:val="24"/>
        </w:rPr>
        <w:t>ethos</w:t>
      </w:r>
      <w:proofErr w:type="gramEnd"/>
      <w:r w:rsidRPr="5574500F">
        <w:rPr>
          <w:rFonts w:ascii="Arial" w:hAnsi="Arial" w:cs="Arial"/>
          <w:sz w:val="24"/>
          <w:szCs w:val="24"/>
        </w:rPr>
        <w:t xml:space="preserve"> and programme, in order to develop appropriate business development recommendations</w:t>
      </w:r>
    </w:p>
    <w:p w14:paraId="47E8F1F6" w14:textId="3DA11D00" w:rsidR="00C72D70" w:rsidRDefault="00401512"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De</w:t>
      </w:r>
      <w:r w:rsidR="00C72D70" w:rsidRPr="5574500F">
        <w:rPr>
          <w:rFonts w:ascii="Arial" w:hAnsi="Arial" w:cs="Arial"/>
          <w:sz w:val="24"/>
          <w:szCs w:val="24"/>
        </w:rPr>
        <w:t>monstra</w:t>
      </w:r>
      <w:r w:rsidRPr="5574500F">
        <w:rPr>
          <w:rFonts w:ascii="Arial" w:hAnsi="Arial" w:cs="Arial"/>
          <w:sz w:val="24"/>
          <w:szCs w:val="24"/>
        </w:rPr>
        <w:t>ble skill in matching pitches and proposals for business to the specifics of the physical infrastructure of the venue and its delivery capacity</w:t>
      </w:r>
      <w:r w:rsidR="00BE4816" w:rsidRPr="5574500F">
        <w:rPr>
          <w:rFonts w:ascii="Arial" w:hAnsi="Arial" w:cs="Arial"/>
          <w:sz w:val="24"/>
          <w:szCs w:val="24"/>
        </w:rPr>
        <w:t>, as well as its policy</w:t>
      </w:r>
    </w:p>
    <w:p w14:paraId="7C1CF432" w14:textId="500AC2DF" w:rsidR="00874DDD" w:rsidRDefault="00874DDD"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Excellent financial management skills, including formulating</w:t>
      </w:r>
      <w:r w:rsidR="00BE4816" w:rsidRPr="5574500F">
        <w:rPr>
          <w:rFonts w:ascii="Arial" w:hAnsi="Arial" w:cs="Arial"/>
          <w:sz w:val="24"/>
          <w:szCs w:val="24"/>
        </w:rPr>
        <w:t xml:space="preserve"> </w:t>
      </w:r>
      <w:r w:rsidR="006B5A15" w:rsidRPr="5574500F">
        <w:rPr>
          <w:rFonts w:ascii="Arial" w:hAnsi="Arial" w:cs="Arial"/>
          <w:sz w:val="24"/>
          <w:szCs w:val="24"/>
        </w:rPr>
        <w:t>and</w:t>
      </w:r>
      <w:r w:rsidRPr="5574500F">
        <w:rPr>
          <w:rFonts w:ascii="Arial" w:hAnsi="Arial" w:cs="Arial"/>
          <w:sz w:val="24"/>
          <w:szCs w:val="24"/>
        </w:rPr>
        <w:t xml:space="preserve"> monitoring </w:t>
      </w:r>
      <w:r w:rsidR="006B5A15" w:rsidRPr="5574500F">
        <w:rPr>
          <w:rFonts w:ascii="Arial" w:hAnsi="Arial" w:cs="Arial"/>
          <w:sz w:val="24"/>
          <w:szCs w:val="24"/>
        </w:rPr>
        <w:t xml:space="preserve">budgets </w:t>
      </w:r>
      <w:r w:rsidRPr="5574500F">
        <w:rPr>
          <w:rFonts w:ascii="Arial" w:hAnsi="Arial" w:cs="Arial"/>
          <w:sz w:val="24"/>
          <w:szCs w:val="24"/>
        </w:rPr>
        <w:t xml:space="preserve">and </w:t>
      </w:r>
      <w:r w:rsidR="006B5A15" w:rsidRPr="5574500F">
        <w:rPr>
          <w:rFonts w:ascii="Arial" w:hAnsi="Arial" w:cs="Arial"/>
          <w:sz w:val="24"/>
          <w:szCs w:val="24"/>
        </w:rPr>
        <w:t xml:space="preserve">implementing budgetary </w:t>
      </w:r>
      <w:r w:rsidRPr="5574500F">
        <w:rPr>
          <w:rFonts w:ascii="Arial" w:hAnsi="Arial" w:cs="Arial"/>
          <w:sz w:val="24"/>
          <w:szCs w:val="24"/>
        </w:rPr>
        <w:t>control procedures</w:t>
      </w:r>
    </w:p>
    <w:p w14:paraId="4F8A560E" w14:textId="5167184F" w:rsidR="00370606" w:rsidRDefault="00370606" w:rsidP="00BE4816">
      <w:pPr>
        <w:pStyle w:val="ListParagraph"/>
        <w:numPr>
          <w:ilvl w:val="1"/>
          <w:numId w:val="33"/>
        </w:numPr>
        <w:spacing w:before="120" w:after="120"/>
        <w:ind w:left="573" w:hanging="573"/>
        <w:contextualSpacing w:val="0"/>
        <w:rPr>
          <w:rFonts w:ascii="Arial" w:hAnsi="Arial" w:cs="Arial"/>
          <w:sz w:val="24"/>
          <w:szCs w:val="24"/>
        </w:rPr>
      </w:pPr>
      <w:bookmarkStart w:id="1" w:name="_Hlk521937648"/>
      <w:r w:rsidRPr="5574500F">
        <w:rPr>
          <w:rFonts w:ascii="Arial" w:hAnsi="Arial" w:cs="Arial"/>
          <w:sz w:val="24"/>
          <w:szCs w:val="24"/>
        </w:rPr>
        <w:t xml:space="preserve">Excellent people </w:t>
      </w:r>
      <w:r w:rsidR="00BE4816" w:rsidRPr="5574500F">
        <w:rPr>
          <w:rFonts w:ascii="Arial" w:hAnsi="Arial" w:cs="Arial"/>
          <w:sz w:val="24"/>
          <w:szCs w:val="24"/>
        </w:rPr>
        <w:t xml:space="preserve">and performance </w:t>
      </w:r>
      <w:r w:rsidRPr="5574500F">
        <w:rPr>
          <w:rFonts w:ascii="Arial" w:hAnsi="Arial" w:cs="Arial"/>
          <w:sz w:val="24"/>
          <w:szCs w:val="24"/>
        </w:rPr>
        <w:t xml:space="preserve">management skills and a demonstrable commitment </w:t>
      </w:r>
      <w:r w:rsidR="00AE31F9" w:rsidRPr="5574500F">
        <w:rPr>
          <w:rFonts w:ascii="Arial" w:hAnsi="Arial" w:cs="Arial"/>
          <w:sz w:val="24"/>
          <w:szCs w:val="24"/>
        </w:rPr>
        <w:t>to professional</w:t>
      </w:r>
      <w:r w:rsidRPr="5574500F">
        <w:rPr>
          <w:rFonts w:ascii="Arial" w:hAnsi="Arial" w:cs="Arial"/>
          <w:sz w:val="24"/>
          <w:szCs w:val="24"/>
        </w:rPr>
        <w:t xml:space="preserve"> and personal development</w:t>
      </w:r>
    </w:p>
    <w:bookmarkEnd w:id="1"/>
    <w:p w14:paraId="26ABC5FF" w14:textId="23E7794F" w:rsidR="00874DDD" w:rsidRDefault="00874DDD"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Excellent research</w:t>
      </w:r>
      <w:r w:rsidR="00370606" w:rsidRPr="5574500F">
        <w:rPr>
          <w:rFonts w:ascii="Arial" w:hAnsi="Arial" w:cs="Arial"/>
          <w:sz w:val="24"/>
          <w:szCs w:val="24"/>
        </w:rPr>
        <w:t xml:space="preserve">, analysis, </w:t>
      </w:r>
      <w:proofErr w:type="gramStart"/>
      <w:r w:rsidR="00370606" w:rsidRPr="5574500F">
        <w:rPr>
          <w:rFonts w:ascii="Arial" w:hAnsi="Arial" w:cs="Arial"/>
          <w:sz w:val="24"/>
          <w:szCs w:val="24"/>
        </w:rPr>
        <w:t>presentation</w:t>
      </w:r>
      <w:proofErr w:type="gramEnd"/>
      <w:r w:rsidR="00370606" w:rsidRPr="5574500F">
        <w:rPr>
          <w:rFonts w:ascii="Arial" w:hAnsi="Arial" w:cs="Arial"/>
          <w:sz w:val="24"/>
          <w:szCs w:val="24"/>
        </w:rPr>
        <w:t xml:space="preserve"> and </w:t>
      </w:r>
      <w:r w:rsidRPr="5574500F">
        <w:rPr>
          <w:rFonts w:ascii="Arial" w:hAnsi="Arial" w:cs="Arial"/>
          <w:sz w:val="24"/>
          <w:szCs w:val="24"/>
        </w:rPr>
        <w:t>reporting skills</w:t>
      </w:r>
    </w:p>
    <w:p w14:paraId="732040FD" w14:textId="414C181D" w:rsidR="00FB27B8" w:rsidRDefault="00874DDD" w:rsidP="65C3BF97">
      <w:pPr>
        <w:pStyle w:val="ListParagraph"/>
        <w:numPr>
          <w:ilvl w:val="1"/>
          <w:numId w:val="33"/>
        </w:numPr>
        <w:spacing w:before="120" w:after="120"/>
        <w:ind w:left="573" w:hanging="573"/>
        <w:rPr>
          <w:rFonts w:ascii="Arial" w:hAnsi="Arial" w:cs="Arial"/>
          <w:sz w:val="24"/>
          <w:szCs w:val="24"/>
        </w:rPr>
      </w:pPr>
      <w:r w:rsidRPr="5574500F">
        <w:rPr>
          <w:rFonts w:ascii="Arial" w:hAnsi="Arial" w:cs="Arial"/>
          <w:sz w:val="24"/>
          <w:szCs w:val="24"/>
        </w:rPr>
        <w:t>First class written and verbal communication skills in English and a proactive approach to internal communication</w:t>
      </w:r>
      <w:r w:rsidR="002E1D3F" w:rsidRPr="5574500F">
        <w:rPr>
          <w:rFonts w:ascii="Arial" w:hAnsi="Arial" w:cs="Arial"/>
          <w:sz w:val="24"/>
          <w:szCs w:val="24"/>
        </w:rPr>
        <w:t>. Please note that correct grammar and spelling are extremely important to us.</w:t>
      </w:r>
    </w:p>
    <w:p w14:paraId="6EF6C766" w14:textId="05FCCAD5" w:rsidR="00874DDD" w:rsidRPr="00370606" w:rsidRDefault="00874DDD" w:rsidP="65C3BF97">
      <w:pPr>
        <w:pStyle w:val="ListParagraph"/>
        <w:numPr>
          <w:ilvl w:val="1"/>
          <w:numId w:val="33"/>
        </w:numPr>
        <w:spacing w:before="120" w:after="120"/>
        <w:ind w:left="573" w:hanging="573"/>
        <w:rPr>
          <w:rFonts w:ascii="Arial" w:hAnsi="Arial" w:cs="Arial"/>
          <w:sz w:val="24"/>
          <w:szCs w:val="24"/>
        </w:rPr>
      </w:pPr>
      <w:r w:rsidRPr="5574500F">
        <w:rPr>
          <w:rFonts w:ascii="Arial" w:hAnsi="Arial" w:cs="Arial"/>
          <w:sz w:val="24"/>
          <w:szCs w:val="24"/>
        </w:rPr>
        <w:t>Demonstrably collegiate and collaborative approach to working with internal and external partners and clients</w:t>
      </w:r>
    </w:p>
    <w:p w14:paraId="2BFABA67" w14:textId="4E0049D3" w:rsidR="00CD4B66" w:rsidRPr="00370606" w:rsidRDefault="00CD4B66"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 xml:space="preserve">Demonstrably strong </w:t>
      </w:r>
      <w:r w:rsidR="00874DDD" w:rsidRPr="5574500F">
        <w:rPr>
          <w:rFonts w:ascii="Arial" w:hAnsi="Arial" w:cs="Arial"/>
          <w:sz w:val="24"/>
          <w:szCs w:val="24"/>
        </w:rPr>
        <w:t xml:space="preserve">event </w:t>
      </w:r>
      <w:r w:rsidRPr="5574500F">
        <w:rPr>
          <w:rFonts w:ascii="Arial" w:hAnsi="Arial" w:cs="Arial"/>
          <w:sz w:val="24"/>
          <w:szCs w:val="24"/>
        </w:rPr>
        <w:t>planning</w:t>
      </w:r>
      <w:r w:rsidR="00874DDD" w:rsidRPr="5574500F">
        <w:rPr>
          <w:rFonts w:ascii="Arial" w:hAnsi="Arial" w:cs="Arial"/>
          <w:sz w:val="24"/>
          <w:szCs w:val="24"/>
        </w:rPr>
        <w:t xml:space="preserve">, </w:t>
      </w:r>
      <w:proofErr w:type="gramStart"/>
      <w:r w:rsidR="00874DDD" w:rsidRPr="5574500F">
        <w:rPr>
          <w:rFonts w:ascii="Arial" w:hAnsi="Arial" w:cs="Arial"/>
          <w:sz w:val="24"/>
          <w:szCs w:val="24"/>
        </w:rPr>
        <w:t>production</w:t>
      </w:r>
      <w:proofErr w:type="gramEnd"/>
      <w:r w:rsidR="005A398C" w:rsidRPr="5574500F">
        <w:rPr>
          <w:rFonts w:ascii="Arial" w:hAnsi="Arial" w:cs="Arial"/>
          <w:sz w:val="24"/>
          <w:szCs w:val="24"/>
        </w:rPr>
        <w:t xml:space="preserve"> and</w:t>
      </w:r>
      <w:r w:rsidRPr="5574500F">
        <w:rPr>
          <w:rFonts w:ascii="Arial" w:hAnsi="Arial" w:cs="Arial"/>
          <w:sz w:val="24"/>
          <w:szCs w:val="24"/>
        </w:rPr>
        <w:t xml:space="preserve"> coordination</w:t>
      </w:r>
      <w:r w:rsidR="005A398C" w:rsidRPr="5574500F">
        <w:rPr>
          <w:rFonts w:ascii="Arial" w:hAnsi="Arial" w:cs="Arial"/>
          <w:sz w:val="24"/>
          <w:szCs w:val="24"/>
        </w:rPr>
        <w:t xml:space="preserve"> </w:t>
      </w:r>
      <w:r w:rsidRPr="5574500F">
        <w:rPr>
          <w:rFonts w:ascii="Arial" w:hAnsi="Arial" w:cs="Arial"/>
          <w:sz w:val="24"/>
          <w:szCs w:val="24"/>
        </w:rPr>
        <w:t>skills</w:t>
      </w:r>
    </w:p>
    <w:p w14:paraId="7BAD9A2A" w14:textId="59593D1D" w:rsidR="00874DDD" w:rsidRPr="00370606" w:rsidRDefault="00370606" w:rsidP="00BE4816">
      <w:pPr>
        <w:pStyle w:val="ListParagraph"/>
        <w:numPr>
          <w:ilvl w:val="1"/>
          <w:numId w:val="33"/>
        </w:numPr>
        <w:spacing w:before="120" w:after="120"/>
        <w:ind w:left="573" w:hanging="573"/>
        <w:contextualSpacing w:val="0"/>
        <w:rPr>
          <w:rFonts w:ascii="Arial" w:hAnsi="Arial" w:cs="Arial"/>
          <w:sz w:val="24"/>
          <w:szCs w:val="24"/>
        </w:rPr>
      </w:pPr>
      <w:r w:rsidRPr="5574500F">
        <w:rPr>
          <w:rFonts w:ascii="Arial" w:hAnsi="Arial" w:cs="Arial"/>
          <w:sz w:val="24"/>
          <w:szCs w:val="24"/>
        </w:rPr>
        <w:t>Demonstrable skill in planning workload efficiently, with a thorough and meticulous approach</w:t>
      </w:r>
    </w:p>
    <w:p w14:paraId="29655701" w14:textId="61AE0265" w:rsidR="002E1D3F" w:rsidRPr="00A53FAC" w:rsidRDefault="002E1D3F" w:rsidP="65C3BF97">
      <w:pPr>
        <w:spacing w:before="240" w:after="120" w:line="240" w:lineRule="auto"/>
        <w:contextualSpacing/>
        <w:rPr>
          <w:rFonts w:ascii="Arial" w:hAnsi="Arial" w:cs="Arial"/>
          <w:b/>
          <w:bCs/>
          <w:sz w:val="24"/>
          <w:szCs w:val="24"/>
        </w:rPr>
      </w:pPr>
    </w:p>
    <w:p w14:paraId="276E75B9" w14:textId="77777777" w:rsidR="00DE3FCE" w:rsidRPr="00CE08EF" w:rsidRDefault="00DE3FCE" w:rsidP="00DE3FCE">
      <w:pPr>
        <w:spacing w:before="120" w:after="120" w:line="240" w:lineRule="auto"/>
        <w:rPr>
          <w:rFonts w:ascii="Arial" w:hAnsi="Arial" w:cs="Arial"/>
          <w:b/>
          <w:bCs/>
        </w:rPr>
        <w:sectPr w:rsidR="00DE3FCE" w:rsidRPr="00CE08EF" w:rsidSect="00656663">
          <w:footerReference w:type="default" r:id="rId13"/>
          <w:headerReference w:type="first" r:id="rId14"/>
          <w:pgSz w:w="11907" w:h="16840"/>
          <w:pgMar w:top="851" w:right="1797" w:bottom="567" w:left="1797" w:header="720" w:footer="0" w:gutter="0"/>
          <w:pgNumType w:start="0"/>
          <w:cols w:space="720"/>
          <w:titlePg/>
        </w:sectPr>
      </w:pPr>
    </w:p>
    <w:p w14:paraId="53A70429" w14:textId="77777777" w:rsidR="00DE3FCE" w:rsidRPr="00557387" w:rsidRDefault="00DE3FCE" w:rsidP="00DE3FCE">
      <w:pPr>
        <w:keepNext/>
        <w:spacing w:after="0" w:line="240" w:lineRule="auto"/>
        <w:ind w:right="1273"/>
        <w:outlineLvl w:val="1"/>
        <w:rPr>
          <w:rFonts w:ascii="Arial" w:eastAsia="Times New Roman" w:hAnsi="Arial" w:cs="Arial"/>
          <w:b/>
          <w:bCs/>
          <w:sz w:val="28"/>
        </w:rPr>
      </w:pPr>
      <w:r w:rsidRPr="00557387">
        <w:rPr>
          <w:rFonts w:ascii="Arial" w:eastAsia="Times New Roman" w:hAnsi="Arial" w:cs="Arial"/>
          <w:b/>
          <w:bCs/>
          <w:sz w:val="28"/>
        </w:rPr>
        <w:lastRenderedPageBreak/>
        <w:t>Bishopsgate Institute – Competency Framework</w:t>
      </w:r>
    </w:p>
    <w:p w14:paraId="49577D73" w14:textId="77777777" w:rsidR="00DE3FCE" w:rsidRPr="00A4289E" w:rsidRDefault="00DE3FCE" w:rsidP="00DE3FCE">
      <w:pPr>
        <w:spacing w:after="0" w:line="240" w:lineRule="auto"/>
        <w:ind w:right="1273"/>
        <w:rPr>
          <w:rFonts w:ascii="Arial" w:eastAsia="Times New Roman" w:hAnsi="Arial" w:cs="Arial"/>
        </w:rPr>
      </w:pPr>
    </w:p>
    <w:p w14:paraId="7422B335" w14:textId="77777777" w:rsidR="00C84A6B" w:rsidRPr="00C84A6B" w:rsidRDefault="00C84A6B" w:rsidP="00C84A6B">
      <w:pPr>
        <w:spacing w:after="0"/>
        <w:ind w:right="1276"/>
        <w:rPr>
          <w:rFonts w:ascii="Arial" w:eastAsia="Times New Roman" w:hAnsi="Arial" w:cs="Arial"/>
          <w:sz w:val="24"/>
          <w:highlight w:val="yellow"/>
        </w:rPr>
      </w:pPr>
      <w:r w:rsidRPr="00C84A6B">
        <w:rPr>
          <w:rFonts w:ascii="Arial" w:eastAsia="Times New Roman" w:hAnsi="Arial" w:cs="Arial"/>
          <w:sz w:val="24"/>
          <w:highlight w:val="yellow"/>
        </w:rPr>
        <w:t xml:space="preserve">At Bishopsgate Institute we use a competency-based approach to staff recruitment, performance review and development. The Framework underpins the culture of the organisation and adds to what we do to enable us to reach our potential both as individuals and as an organisation. </w:t>
      </w:r>
    </w:p>
    <w:p w14:paraId="7241F442" w14:textId="77777777" w:rsidR="00C84A6B" w:rsidRPr="00C84A6B" w:rsidRDefault="00C84A6B" w:rsidP="00C84A6B">
      <w:pPr>
        <w:spacing w:after="0"/>
        <w:ind w:right="1276"/>
        <w:rPr>
          <w:rFonts w:ascii="Arial" w:eastAsia="Times New Roman" w:hAnsi="Arial" w:cs="Arial"/>
          <w:sz w:val="24"/>
          <w:highlight w:val="yellow"/>
        </w:rPr>
      </w:pPr>
    </w:p>
    <w:p w14:paraId="6744797E" w14:textId="77777777" w:rsidR="00C84A6B" w:rsidRPr="00C84A6B" w:rsidRDefault="00C84A6B" w:rsidP="00C84A6B">
      <w:pPr>
        <w:spacing w:after="0"/>
        <w:ind w:right="1276"/>
        <w:rPr>
          <w:rFonts w:ascii="Arial" w:eastAsia="Times New Roman" w:hAnsi="Arial" w:cs="Arial"/>
          <w:sz w:val="24"/>
          <w:highlight w:val="yellow"/>
        </w:rPr>
      </w:pPr>
      <w:r w:rsidRPr="00C84A6B">
        <w:rPr>
          <w:rFonts w:ascii="Arial" w:eastAsia="Times New Roman" w:hAnsi="Arial" w:cs="Arial"/>
          <w:sz w:val="24"/>
          <w:highlight w:val="yellow"/>
        </w:rPr>
        <w:t xml:space="preserve">The selection process we use is designed to test each applicant’s skills, expertise, </w:t>
      </w:r>
      <w:proofErr w:type="gramStart"/>
      <w:r w:rsidRPr="00C84A6B">
        <w:rPr>
          <w:rFonts w:ascii="Arial" w:eastAsia="Times New Roman" w:hAnsi="Arial" w:cs="Arial"/>
          <w:sz w:val="24"/>
          <w:highlight w:val="yellow"/>
        </w:rPr>
        <w:t>knowledge</w:t>
      </w:r>
      <w:proofErr w:type="gramEnd"/>
      <w:r w:rsidRPr="00C84A6B">
        <w:rPr>
          <w:rFonts w:ascii="Arial" w:eastAsia="Times New Roman" w:hAnsi="Arial" w:cs="Arial"/>
          <w:sz w:val="24"/>
          <w:highlight w:val="yellow"/>
        </w:rPr>
        <w:t xml:space="preserve"> and their ability to demonstrate how they meet the competency framework.</w:t>
      </w:r>
    </w:p>
    <w:p w14:paraId="48F5B7CE" w14:textId="77777777" w:rsidR="00C84A6B" w:rsidRPr="00C84A6B" w:rsidRDefault="00C84A6B" w:rsidP="00C84A6B">
      <w:pPr>
        <w:spacing w:after="0"/>
        <w:ind w:right="1276"/>
        <w:rPr>
          <w:rFonts w:ascii="Arial" w:eastAsia="Times New Roman" w:hAnsi="Arial" w:cs="Arial"/>
          <w:sz w:val="24"/>
          <w:highlight w:val="yellow"/>
        </w:rPr>
      </w:pPr>
    </w:p>
    <w:p w14:paraId="15993C4B" w14:textId="77777777" w:rsidR="00C84A6B" w:rsidRDefault="00C84A6B" w:rsidP="00C84A6B">
      <w:pPr>
        <w:spacing w:after="0"/>
        <w:ind w:right="1276"/>
        <w:rPr>
          <w:rFonts w:ascii="Arial" w:eastAsia="Times New Roman" w:hAnsi="Arial" w:cs="Arial"/>
          <w:sz w:val="24"/>
        </w:rPr>
      </w:pPr>
      <w:r w:rsidRPr="00C84A6B">
        <w:rPr>
          <w:rFonts w:ascii="Arial" w:eastAsia="Times New Roman" w:hAnsi="Arial" w:cs="Arial"/>
          <w:sz w:val="24"/>
          <w:highlight w:val="yellow"/>
        </w:rPr>
        <w:t xml:space="preserve">All competencies apply to </w:t>
      </w:r>
      <w:r w:rsidRPr="00C84A6B">
        <w:rPr>
          <w:rFonts w:ascii="Arial" w:eastAsia="Times New Roman" w:hAnsi="Arial" w:cs="Arial"/>
          <w:b/>
          <w:bCs/>
          <w:sz w:val="24"/>
          <w:highlight w:val="yellow"/>
          <w:u w:val="single"/>
        </w:rPr>
        <w:t>all</w:t>
      </w:r>
      <w:r w:rsidRPr="00C84A6B">
        <w:rPr>
          <w:rFonts w:ascii="Arial" w:eastAsia="Times New Roman" w:hAnsi="Arial" w:cs="Arial"/>
          <w:b/>
          <w:bCs/>
          <w:sz w:val="24"/>
          <w:highlight w:val="yellow"/>
        </w:rPr>
        <w:t xml:space="preserve"> </w:t>
      </w:r>
      <w:r w:rsidRPr="00C84A6B">
        <w:rPr>
          <w:rFonts w:ascii="Arial" w:eastAsia="Times New Roman" w:hAnsi="Arial" w:cs="Arial"/>
          <w:sz w:val="24"/>
          <w:highlight w:val="yellow"/>
        </w:rPr>
        <w:t>roles:</w:t>
      </w:r>
    </w:p>
    <w:p w14:paraId="1A18E9C0" w14:textId="77777777" w:rsidR="00DE3FCE" w:rsidRPr="00A4289E" w:rsidRDefault="00DE3FCE" w:rsidP="00DE3FCE">
      <w:pPr>
        <w:spacing w:after="0" w:line="240" w:lineRule="auto"/>
        <w:ind w:right="1273"/>
        <w:rPr>
          <w:rFonts w:ascii="Arial" w:eastAsia="Times New Roman" w:hAnsi="Arial" w:cs="Arial"/>
          <w:sz w:val="24"/>
        </w:rPr>
      </w:pPr>
    </w:p>
    <w:tbl>
      <w:tblPr>
        <w:tblStyle w:val="TableGrid1"/>
        <w:tblW w:w="3710" w:type="pct"/>
        <w:tblInd w:w="108" w:type="dxa"/>
        <w:tblLayout w:type="fixed"/>
        <w:tblLook w:val="04A0" w:firstRow="1" w:lastRow="0" w:firstColumn="1" w:lastColumn="0" w:noHBand="0" w:noVBand="1"/>
      </w:tblPr>
      <w:tblGrid>
        <w:gridCol w:w="2297"/>
        <w:gridCol w:w="2297"/>
        <w:gridCol w:w="2298"/>
      </w:tblGrid>
      <w:tr w:rsidR="00DE3FCE" w:rsidRPr="00A4289E" w14:paraId="5611B97B" w14:textId="77777777" w:rsidTr="00DE3FCE">
        <w:tc>
          <w:tcPr>
            <w:tcW w:w="1666" w:type="pct"/>
            <w:shd w:val="clear" w:color="auto" w:fill="33CC33"/>
            <w:vAlign w:val="center"/>
          </w:tcPr>
          <w:p w14:paraId="48CC3275" w14:textId="77777777" w:rsidR="00DE3FCE" w:rsidRPr="00A4289E" w:rsidRDefault="00DE3FCE" w:rsidP="00656663">
            <w:pPr>
              <w:spacing w:before="120" w:after="120"/>
              <w:ind w:left="34"/>
              <w:rPr>
                <w:rFonts w:ascii="Arial" w:hAnsi="Arial" w:cs="Arial"/>
                <w:b/>
                <w:sz w:val="24"/>
                <w:u w:val="single"/>
                <w:lang w:eastAsia="en-GB"/>
              </w:rPr>
            </w:pPr>
            <w:r w:rsidRPr="00A4289E">
              <w:rPr>
                <w:rFonts w:ascii="Arial" w:hAnsi="Arial" w:cs="Arial"/>
                <w:b/>
                <w:sz w:val="24"/>
                <w:u w:val="single"/>
                <w:lang w:eastAsia="en-GB"/>
              </w:rPr>
              <w:t>Performance</w:t>
            </w:r>
          </w:p>
        </w:tc>
        <w:tc>
          <w:tcPr>
            <w:tcW w:w="1666" w:type="pct"/>
            <w:shd w:val="clear" w:color="auto" w:fill="33CC33"/>
            <w:vAlign w:val="center"/>
          </w:tcPr>
          <w:p w14:paraId="5CB885D3" w14:textId="77777777" w:rsidR="00DE3FCE" w:rsidRPr="00A4289E" w:rsidRDefault="00DE3FCE" w:rsidP="00656663">
            <w:pPr>
              <w:spacing w:before="120" w:after="120"/>
              <w:ind w:left="34"/>
              <w:rPr>
                <w:rFonts w:ascii="Arial" w:hAnsi="Arial" w:cs="Arial"/>
                <w:b/>
                <w:sz w:val="24"/>
                <w:u w:val="single"/>
                <w:lang w:eastAsia="en-GB"/>
              </w:rPr>
            </w:pPr>
            <w:r w:rsidRPr="00A4289E">
              <w:rPr>
                <w:rFonts w:ascii="Arial" w:hAnsi="Arial" w:cs="Arial"/>
                <w:b/>
                <w:sz w:val="24"/>
                <w:u w:val="single"/>
                <w:lang w:eastAsia="en-GB"/>
              </w:rPr>
              <w:t>Insight</w:t>
            </w:r>
          </w:p>
        </w:tc>
        <w:tc>
          <w:tcPr>
            <w:tcW w:w="1667" w:type="pct"/>
            <w:shd w:val="clear" w:color="auto" w:fill="33CC33"/>
            <w:vAlign w:val="center"/>
          </w:tcPr>
          <w:p w14:paraId="2DF2C8E5" w14:textId="77777777" w:rsidR="00DE3FCE" w:rsidRPr="00A4289E" w:rsidRDefault="00DE3FCE" w:rsidP="00656663">
            <w:pPr>
              <w:spacing w:before="120" w:after="120"/>
              <w:ind w:left="34"/>
              <w:rPr>
                <w:rFonts w:ascii="Arial" w:hAnsi="Arial" w:cs="Arial"/>
                <w:b/>
                <w:sz w:val="24"/>
                <w:u w:val="single"/>
                <w:lang w:eastAsia="en-GB"/>
              </w:rPr>
            </w:pPr>
            <w:r w:rsidRPr="00A4289E">
              <w:rPr>
                <w:rFonts w:ascii="Arial" w:hAnsi="Arial" w:cs="Arial"/>
                <w:b/>
                <w:sz w:val="24"/>
                <w:u w:val="single"/>
                <w:lang w:eastAsia="en-GB"/>
              </w:rPr>
              <w:t>Engagement &amp; Inspiring Others</w:t>
            </w:r>
          </w:p>
        </w:tc>
      </w:tr>
      <w:tr w:rsidR="00DE3FCE" w:rsidRPr="00A4289E" w14:paraId="017D4DC5" w14:textId="77777777" w:rsidTr="00DE3FCE">
        <w:tc>
          <w:tcPr>
            <w:tcW w:w="1666" w:type="pct"/>
          </w:tcPr>
          <w:p w14:paraId="010577AF"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Accountability</w:t>
            </w:r>
          </w:p>
          <w:p w14:paraId="49CD1970"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Delivering Performance</w:t>
            </w:r>
          </w:p>
          <w:p w14:paraId="5C55C59D"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Alignment &amp; Planning</w:t>
            </w:r>
            <w:r w:rsidRPr="00A4289E">
              <w:rPr>
                <w:rFonts w:ascii="Arial" w:hAnsi="Arial" w:cs="Arial"/>
                <w:lang w:eastAsia="en-GB"/>
              </w:rPr>
              <w:tab/>
            </w:r>
          </w:p>
          <w:p w14:paraId="618AFADD"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rPr>
            </w:pPr>
            <w:r w:rsidRPr="00A4289E">
              <w:rPr>
                <w:rFonts w:ascii="Arial" w:hAnsi="Arial" w:cs="Arial"/>
                <w:lang w:eastAsia="en-GB"/>
              </w:rPr>
              <w:t>Learning &amp; Change</w:t>
            </w:r>
          </w:p>
        </w:tc>
        <w:tc>
          <w:tcPr>
            <w:tcW w:w="1666" w:type="pct"/>
          </w:tcPr>
          <w:p w14:paraId="2BC6E087"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Breadth of Perspective</w:t>
            </w:r>
          </w:p>
          <w:p w14:paraId="07A078A2"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Making Effective Judgements</w:t>
            </w:r>
          </w:p>
          <w:p w14:paraId="32408D4F"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Applying Specialist Knowledge</w:t>
            </w:r>
          </w:p>
          <w:p w14:paraId="7179DAD9"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Customer &amp; Audience Awareness</w:t>
            </w:r>
          </w:p>
        </w:tc>
        <w:tc>
          <w:tcPr>
            <w:tcW w:w="1667" w:type="pct"/>
          </w:tcPr>
          <w:p w14:paraId="6ACDBE26"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Working Collaboratively</w:t>
            </w:r>
            <w:r w:rsidRPr="00A4289E">
              <w:rPr>
                <w:rFonts w:ascii="Arial" w:hAnsi="Arial" w:cs="Arial"/>
                <w:lang w:eastAsia="en-GB"/>
              </w:rPr>
              <w:tab/>
            </w:r>
          </w:p>
          <w:p w14:paraId="7204B9CD"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Communicating &amp; Influencing</w:t>
            </w:r>
            <w:r w:rsidRPr="00A4289E">
              <w:rPr>
                <w:rFonts w:ascii="Arial" w:hAnsi="Arial" w:cs="Arial"/>
                <w:lang w:eastAsia="en-GB"/>
              </w:rPr>
              <w:tab/>
            </w:r>
          </w:p>
          <w:p w14:paraId="3A58F35F" w14:textId="77777777" w:rsidR="00DE3FCE" w:rsidRPr="00A4289E" w:rsidRDefault="00DE3FCE" w:rsidP="00DE3FCE">
            <w:pPr>
              <w:pStyle w:val="ListParagraph"/>
              <w:numPr>
                <w:ilvl w:val="0"/>
                <w:numId w:val="32"/>
              </w:numPr>
              <w:spacing w:before="120" w:after="120"/>
              <w:ind w:left="318" w:hanging="318"/>
              <w:contextualSpacing w:val="0"/>
              <w:rPr>
                <w:rFonts w:ascii="Arial" w:hAnsi="Arial" w:cs="Arial"/>
                <w:lang w:eastAsia="en-GB"/>
              </w:rPr>
            </w:pPr>
            <w:r w:rsidRPr="00A4289E">
              <w:rPr>
                <w:rFonts w:ascii="Arial" w:hAnsi="Arial" w:cs="Arial"/>
                <w:lang w:eastAsia="en-GB"/>
              </w:rPr>
              <w:t>Empowering Leadership</w:t>
            </w:r>
          </w:p>
        </w:tc>
      </w:tr>
    </w:tbl>
    <w:p w14:paraId="3F1D3244" w14:textId="77777777" w:rsidR="00DE3FCE" w:rsidRPr="00A4289E" w:rsidRDefault="00DE3FCE" w:rsidP="00DE3FCE">
      <w:pPr>
        <w:spacing w:after="0" w:line="240" w:lineRule="auto"/>
        <w:ind w:right="1273"/>
        <w:rPr>
          <w:rFonts w:ascii="Arial" w:eastAsia="Times New Roman" w:hAnsi="Arial" w:cs="Arial"/>
          <w:sz w:val="24"/>
        </w:rPr>
      </w:pPr>
    </w:p>
    <w:p w14:paraId="5E1E4148" w14:textId="77777777" w:rsidR="00DE3FCE" w:rsidRPr="00A4289E" w:rsidRDefault="00DE3FCE" w:rsidP="00BE4816">
      <w:pPr>
        <w:spacing w:after="0"/>
        <w:ind w:right="1276"/>
        <w:rPr>
          <w:rFonts w:ascii="Arial" w:eastAsia="Times New Roman" w:hAnsi="Arial" w:cs="Arial"/>
          <w:sz w:val="24"/>
        </w:rPr>
      </w:pPr>
      <w:r w:rsidRPr="00A4289E">
        <w:rPr>
          <w:rFonts w:ascii="Arial" w:eastAsia="Times New Roman" w:hAnsi="Arial" w:cs="Arial"/>
          <w:sz w:val="24"/>
        </w:rPr>
        <w:t>There are different levels within each that apply to each grade or level of role in the organisation:</w:t>
      </w:r>
    </w:p>
    <w:p w14:paraId="49BB3FA5" w14:textId="378C4B96" w:rsidR="00DE3FCE" w:rsidRPr="00A4289E" w:rsidRDefault="00DE3FCE" w:rsidP="00BE4816">
      <w:pPr>
        <w:framePr w:hSpace="180" w:wrap="around" w:vAnchor="text" w:hAnchor="text" w:xAlign="right" w:y="1"/>
        <w:numPr>
          <w:ilvl w:val="0"/>
          <w:numId w:val="31"/>
        </w:numPr>
        <w:spacing w:before="120" w:after="120"/>
        <w:ind w:left="425" w:right="1276" w:hanging="425"/>
        <w:suppressOverlap/>
        <w:rPr>
          <w:rFonts w:ascii="Arial" w:eastAsia="Times New Roman" w:hAnsi="Arial" w:cs="Arial"/>
          <w:bCs/>
          <w:i/>
          <w:color w:val="000000"/>
          <w:sz w:val="24"/>
          <w:lang w:eastAsia="en-GB"/>
        </w:rPr>
      </w:pPr>
      <w:r w:rsidRPr="00A4289E">
        <w:rPr>
          <w:rFonts w:ascii="Arial" w:eastAsia="Times New Roman" w:hAnsi="Arial" w:cs="Arial"/>
          <w:bCs/>
          <w:color w:val="000000"/>
          <w:sz w:val="24"/>
          <w:lang w:eastAsia="en-GB"/>
        </w:rPr>
        <w:t xml:space="preserve">Assistants, Administrators, Officers – </w:t>
      </w:r>
      <w:r w:rsidRPr="00A4289E">
        <w:rPr>
          <w:rFonts w:ascii="Arial" w:eastAsia="Times New Roman" w:hAnsi="Arial" w:cs="Arial"/>
          <w:bCs/>
          <w:i/>
          <w:color w:val="000000"/>
          <w:sz w:val="24"/>
          <w:lang w:eastAsia="en-GB"/>
        </w:rPr>
        <w:t>all non</w:t>
      </w:r>
      <w:r w:rsidR="007F13C7">
        <w:rPr>
          <w:rFonts w:ascii="Arial" w:eastAsia="Times New Roman" w:hAnsi="Arial" w:cs="Arial"/>
          <w:bCs/>
          <w:i/>
          <w:color w:val="000000"/>
          <w:sz w:val="24"/>
          <w:lang w:eastAsia="en-GB"/>
        </w:rPr>
        <w:t>-</w:t>
      </w:r>
      <w:r w:rsidRPr="00A4289E">
        <w:rPr>
          <w:rFonts w:ascii="Arial" w:eastAsia="Times New Roman" w:hAnsi="Arial" w:cs="Arial"/>
          <w:bCs/>
          <w:i/>
          <w:color w:val="000000"/>
          <w:sz w:val="24"/>
          <w:lang w:eastAsia="en-GB"/>
        </w:rPr>
        <w:t>management level staff.</w:t>
      </w:r>
    </w:p>
    <w:p w14:paraId="2F858AA3" w14:textId="5FB4E6AD" w:rsidR="00DE3FCE" w:rsidRPr="00A4289E" w:rsidRDefault="00DE3FCE" w:rsidP="00BE4816">
      <w:pPr>
        <w:framePr w:hSpace="180" w:wrap="around" w:vAnchor="text" w:hAnchor="text" w:xAlign="right" w:y="1"/>
        <w:numPr>
          <w:ilvl w:val="0"/>
          <w:numId w:val="31"/>
        </w:numPr>
        <w:spacing w:before="120" w:after="120"/>
        <w:ind w:left="425" w:right="1276" w:hanging="425"/>
        <w:suppressOverlap/>
        <w:rPr>
          <w:rFonts w:ascii="Arial" w:eastAsia="Times New Roman" w:hAnsi="Arial" w:cs="Arial"/>
          <w:bCs/>
          <w:sz w:val="24"/>
          <w:lang w:eastAsia="en-GB"/>
        </w:rPr>
      </w:pPr>
      <w:r w:rsidRPr="00A4289E">
        <w:rPr>
          <w:rFonts w:ascii="Arial" w:eastAsia="Times New Roman" w:hAnsi="Arial" w:cs="Arial"/>
          <w:bCs/>
          <w:sz w:val="24"/>
          <w:lang w:eastAsia="en-GB"/>
        </w:rPr>
        <w:t xml:space="preserve">Line Managers/ Specialists – </w:t>
      </w:r>
      <w:r w:rsidRPr="00A4289E">
        <w:rPr>
          <w:rFonts w:ascii="Arial" w:eastAsia="Times New Roman" w:hAnsi="Arial" w:cs="Arial"/>
          <w:bCs/>
          <w:i/>
          <w:sz w:val="24"/>
          <w:lang w:eastAsia="en-GB"/>
        </w:rPr>
        <w:t>all staff that line manage one or more members of staff or are defined in their job role as a ‘Specialist’</w:t>
      </w:r>
      <w:r w:rsidRPr="00A4289E">
        <w:rPr>
          <w:rFonts w:ascii="Arial" w:eastAsia="Times New Roman" w:hAnsi="Arial" w:cs="Arial"/>
          <w:bCs/>
          <w:sz w:val="24"/>
          <w:lang w:eastAsia="en-GB"/>
        </w:rPr>
        <w:t>.</w:t>
      </w:r>
    </w:p>
    <w:p w14:paraId="3124660F" w14:textId="77777777" w:rsidR="00DE3FCE" w:rsidRPr="00A4289E" w:rsidRDefault="00DE3FCE" w:rsidP="00BE4816">
      <w:pPr>
        <w:framePr w:hSpace="180" w:wrap="around" w:vAnchor="text" w:hAnchor="text" w:xAlign="right" w:y="1"/>
        <w:numPr>
          <w:ilvl w:val="0"/>
          <w:numId w:val="31"/>
        </w:numPr>
        <w:spacing w:before="120" w:after="120"/>
        <w:ind w:left="425" w:right="1276" w:hanging="425"/>
        <w:suppressOverlap/>
        <w:rPr>
          <w:rFonts w:ascii="Arial" w:eastAsia="Times New Roman" w:hAnsi="Arial" w:cs="Arial"/>
          <w:bCs/>
          <w:sz w:val="24"/>
          <w:lang w:eastAsia="en-GB"/>
        </w:rPr>
      </w:pPr>
      <w:r w:rsidRPr="00A4289E">
        <w:rPr>
          <w:rFonts w:ascii="Arial" w:eastAsia="Times New Roman" w:hAnsi="Arial" w:cs="Arial"/>
          <w:bCs/>
          <w:sz w:val="24"/>
          <w:lang w:eastAsia="en-GB"/>
        </w:rPr>
        <w:t xml:space="preserve">Senior Managers/Specialists – </w:t>
      </w:r>
      <w:r w:rsidRPr="00A4289E">
        <w:rPr>
          <w:rFonts w:ascii="Arial" w:eastAsia="Times New Roman" w:hAnsi="Arial" w:cs="Arial"/>
          <w:bCs/>
          <w:i/>
          <w:sz w:val="24"/>
          <w:lang w:eastAsia="en-GB"/>
        </w:rPr>
        <w:t>the Chief Executive, Heads and Senior Specialists</w:t>
      </w:r>
      <w:r w:rsidRPr="00A4289E">
        <w:rPr>
          <w:rFonts w:ascii="Arial" w:eastAsia="Times New Roman" w:hAnsi="Arial" w:cs="Arial"/>
          <w:bCs/>
          <w:sz w:val="24"/>
          <w:lang w:eastAsia="en-GB"/>
        </w:rPr>
        <w:t>.</w:t>
      </w:r>
    </w:p>
    <w:p w14:paraId="5C6C14EE" w14:textId="77777777" w:rsidR="00DE3FCE" w:rsidRDefault="00DE3FCE" w:rsidP="00BE4816">
      <w:pPr>
        <w:spacing w:after="0"/>
        <w:ind w:right="1276"/>
        <w:rPr>
          <w:rFonts w:ascii="Arial" w:eastAsia="Times New Roman" w:hAnsi="Arial" w:cs="Arial"/>
          <w:sz w:val="24"/>
        </w:rPr>
      </w:pPr>
      <w:r>
        <w:rPr>
          <w:rFonts w:ascii="Arial" w:eastAsia="Times New Roman" w:hAnsi="Arial" w:cs="Arial"/>
          <w:sz w:val="24"/>
        </w:rPr>
        <w:t>The competencies</w:t>
      </w:r>
      <w:r w:rsidRPr="00A4289E">
        <w:rPr>
          <w:rFonts w:ascii="Arial" w:eastAsia="Times New Roman" w:hAnsi="Arial" w:cs="Arial"/>
          <w:sz w:val="24"/>
        </w:rPr>
        <w:t xml:space="preserve"> relate to certain key abilities that we should be able to demonstrate in the way we carry out our jobs.  While objectives are concerned with </w:t>
      </w:r>
      <w:r w:rsidRPr="00A4289E">
        <w:rPr>
          <w:rFonts w:ascii="Arial" w:eastAsia="Times New Roman" w:hAnsi="Arial" w:cs="Arial"/>
          <w:b/>
          <w:i/>
          <w:sz w:val="24"/>
        </w:rPr>
        <w:t>what</w:t>
      </w:r>
      <w:r w:rsidRPr="00A4289E">
        <w:rPr>
          <w:rFonts w:ascii="Arial" w:eastAsia="Times New Roman" w:hAnsi="Arial" w:cs="Arial"/>
          <w:sz w:val="24"/>
        </w:rPr>
        <w:t xml:space="preserve"> we achieve in terms of tangible results or ‘outputs’ and ‘outcomes’, these </w:t>
      </w:r>
      <w:r>
        <w:rPr>
          <w:rFonts w:ascii="Arial" w:eastAsia="Times New Roman" w:hAnsi="Arial" w:cs="Arial"/>
          <w:sz w:val="24"/>
        </w:rPr>
        <w:t>competencies</w:t>
      </w:r>
      <w:r w:rsidRPr="00A4289E">
        <w:rPr>
          <w:rFonts w:ascii="Arial" w:eastAsia="Times New Roman" w:hAnsi="Arial" w:cs="Arial"/>
          <w:sz w:val="24"/>
        </w:rPr>
        <w:t xml:space="preserve"> look more at </w:t>
      </w:r>
      <w:r w:rsidRPr="00A4289E">
        <w:rPr>
          <w:rFonts w:ascii="Arial" w:eastAsia="Times New Roman" w:hAnsi="Arial" w:cs="Arial"/>
          <w:b/>
          <w:i/>
          <w:sz w:val="24"/>
        </w:rPr>
        <w:t>how</w:t>
      </w:r>
      <w:r w:rsidRPr="00A4289E">
        <w:rPr>
          <w:rFonts w:ascii="Arial" w:eastAsia="Times New Roman" w:hAnsi="Arial" w:cs="Arial"/>
          <w:sz w:val="24"/>
        </w:rPr>
        <w:t xml:space="preserve"> we carry out our work - for example how much initiative we demonstrate; how well we work with others; how good our communication skills are; how well we organise our work.  </w:t>
      </w:r>
    </w:p>
    <w:p w14:paraId="396BD33D" w14:textId="77777777" w:rsidR="00DE3FCE" w:rsidRDefault="00DE3FCE" w:rsidP="00BE4816">
      <w:pPr>
        <w:spacing w:after="0"/>
        <w:ind w:right="1276"/>
        <w:rPr>
          <w:rFonts w:ascii="Arial" w:eastAsia="Times New Roman" w:hAnsi="Arial" w:cs="Arial"/>
          <w:sz w:val="24"/>
        </w:rPr>
      </w:pPr>
    </w:p>
    <w:p w14:paraId="7893B0C3" w14:textId="77777777" w:rsidR="00DE3FCE" w:rsidRPr="00A4289E" w:rsidRDefault="00DE3FCE" w:rsidP="00BE4816">
      <w:pPr>
        <w:spacing w:after="0"/>
        <w:ind w:right="1276"/>
        <w:rPr>
          <w:rFonts w:ascii="Arial" w:eastAsia="Times New Roman" w:hAnsi="Arial" w:cs="Arial"/>
          <w:sz w:val="24"/>
        </w:rPr>
      </w:pPr>
      <w:r w:rsidRPr="00A4289E">
        <w:rPr>
          <w:rFonts w:ascii="Arial" w:eastAsia="Times New Roman" w:hAnsi="Arial" w:cs="Arial"/>
          <w:sz w:val="24"/>
        </w:rPr>
        <w:lastRenderedPageBreak/>
        <w:t xml:space="preserve">Most of the core </w:t>
      </w:r>
      <w:r>
        <w:rPr>
          <w:rFonts w:ascii="Arial" w:eastAsia="Times New Roman" w:hAnsi="Arial" w:cs="Arial"/>
          <w:sz w:val="24"/>
        </w:rPr>
        <w:t>competencies</w:t>
      </w:r>
      <w:r w:rsidRPr="00A4289E">
        <w:rPr>
          <w:rFonts w:ascii="Arial" w:eastAsia="Times New Roman" w:hAnsi="Arial" w:cs="Arial"/>
          <w:sz w:val="24"/>
        </w:rPr>
        <w:t xml:space="preserve"> could relate to a person doing any job of a comparable level/grade, regardless of the </w:t>
      </w:r>
      <w:proofErr w:type="gramStart"/>
      <w:r w:rsidRPr="00A4289E">
        <w:rPr>
          <w:rFonts w:ascii="Arial" w:eastAsia="Times New Roman" w:hAnsi="Arial" w:cs="Arial"/>
          <w:sz w:val="24"/>
        </w:rPr>
        <w:t>particular functional</w:t>
      </w:r>
      <w:proofErr w:type="gramEnd"/>
      <w:r w:rsidRPr="00A4289E">
        <w:rPr>
          <w:rFonts w:ascii="Arial" w:eastAsia="Times New Roman" w:hAnsi="Arial" w:cs="Arial"/>
          <w:sz w:val="24"/>
        </w:rPr>
        <w:t xml:space="preserve"> or technical expertise and skill that is required.</w:t>
      </w:r>
    </w:p>
    <w:p w14:paraId="54F10E5E" w14:textId="77777777" w:rsidR="00DE3FCE" w:rsidRPr="00A4289E" w:rsidRDefault="00DE3FCE" w:rsidP="00BE4816">
      <w:pPr>
        <w:spacing w:after="0"/>
        <w:ind w:right="1276"/>
        <w:rPr>
          <w:rFonts w:ascii="Arial" w:eastAsia="Times New Roman" w:hAnsi="Arial" w:cs="Arial"/>
          <w:sz w:val="24"/>
        </w:rPr>
      </w:pPr>
    </w:p>
    <w:p w14:paraId="3EC10AC9" w14:textId="77777777" w:rsidR="00DE3FCE" w:rsidRPr="00A4289E" w:rsidRDefault="00DE3FCE" w:rsidP="00BE4816">
      <w:pPr>
        <w:spacing w:after="0"/>
        <w:ind w:right="1276"/>
        <w:rPr>
          <w:rFonts w:ascii="Arial" w:eastAsia="Times New Roman" w:hAnsi="Arial" w:cs="Arial"/>
          <w:sz w:val="24"/>
        </w:rPr>
      </w:pPr>
      <w:r w:rsidRPr="00A4289E">
        <w:rPr>
          <w:rFonts w:ascii="Arial" w:eastAsia="Times New Roman" w:hAnsi="Arial" w:cs="Arial"/>
          <w:sz w:val="24"/>
        </w:rPr>
        <w:t xml:space="preserve">Although no-one is expected to demonstrate the </w:t>
      </w:r>
      <w:r>
        <w:rPr>
          <w:rFonts w:ascii="Arial" w:eastAsia="Times New Roman" w:hAnsi="Arial" w:cs="Arial"/>
          <w:sz w:val="24"/>
        </w:rPr>
        <w:t>competencies</w:t>
      </w:r>
      <w:r w:rsidRPr="00A4289E">
        <w:rPr>
          <w:rFonts w:ascii="Arial" w:eastAsia="Times New Roman" w:hAnsi="Arial" w:cs="Arial"/>
          <w:sz w:val="24"/>
        </w:rPr>
        <w:t xml:space="preserve"> that do not apply to their job, staff will need to think laterally and creatively about whether they apply.  For example, if your role is to support other staff in the organisation, you may not feel that you directly support the public.  However, if you think hard enough you will likely be able to see that by supporting your colleagues in other departments you indirectly do support the public and what you do in that regard is very important.  </w:t>
      </w:r>
    </w:p>
    <w:p w14:paraId="1A9607B4" w14:textId="77777777" w:rsidR="0057694D" w:rsidRPr="00500C71" w:rsidRDefault="0057694D">
      <w:pPr>
        <w:rPr>
          <w:rFonts w:ascii="Helvetica" w:hAnsi="Helvetica"/>
          <w:sz w:val="24"/>
          <w:szCs w:val="24"/>
        </w:rPr>
      </w:pPr>
    </w:p>
    <w:p w14:paraId="08B23E50" w14:textId="77777777" w:rsidR="0057694D" w:rsidRPr="00500C71" w:rsidRDefault="0057694D">
      <w:pPr>
        <w:rPr>
          <w:rFonts w:ascii="Helvetica" w:hAnsi="Helvetica"/>
          <w:sz w:val="24"/>
          <w:szCs w:val="24"/>
        </w:rPr>
      </w:pPr>
    </w:p>
    <w:p w14:paraId="390D4633" w14:textId="77777777" w:rsidR="0057694D" w:rsidRPr="00500C71" w:rsidRDefault="0057694D">
      <w:pPr>
        <w:rPr>
          <w:rFonts w:ascii="Helvetica" w:hAnsi="Helvetica"/>
          <w:sz w:val="24"/>
          <w:szCs w:val="24"/>
        </w:rPr>
      </w:pPr>
    </w:p>
    <w:p w14:paraId="4D4AE2C6" w14:textId="77777777" w:rsidR="0057694D" w:rsidRPr="00500C71" w:rsidRDefault="0057694D">
      <w:pPr>
        <w:rPr>
          <w:rFonts w:ascii="Helvetica" w:hAnsi="Helvetica"/>
          <w:sz w:val="24"/>
          <w:szCs w:val="24"/>
        </w:rPr>
      </w:pPr>
    </w:p>
    <w:p w14:paraId="4CEAB460" w14:textId="77777777" w:rsidR="0057694D" w:rsidRPr="00500C71" w:rsidRDefault="0057694D">
      <w:pPr>
        <w:rPr>
          <w:rFonts w:ascii="Helvetica" w:hAnsi="Helvetica"/>
          <w:sz w:val="24"/>
          <w:szCs w:val="24"/>
        </w:rPr>
      </w:pPr>
    </w:p>
    <w:p w14:paraId="631696AC" w14:textId="77777777" w:rsidR="0057694D" w:rsidRDefault="0057694D"/>
    <w:sectPr w:rsidR="0057694D" w:rsidSect="00A939E7">
      <w:footerReference w:type="default" r:id="rId15"/>
      <w:pgSz w:w="11906" w:h="16838"/>
      <w:pgMar w:top="1418" w:right="1361"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7F1E" w14:textId="77777777" w:rsidR="0007682B" w:rsidRDefault="0007682B" w:rsidP="00EF6520">
      <w:pPr>
        <w:spacing w:after="0" w:line="240" w:lineRule="auto"/>
      </w:pPr>
      <w:r>
        <w:separator/>
      </w:r>
    </w:p>
  </w:endnote>
  <w:endnote w:type="continuationSeparator" w:id="0">
    <w:p w14:paraId="0DC8B343" w14:textId="77777777" w:rsidR="0007682B" w:rsidRDefault="0007682B" w:rsidP="00EF6520">
      <w:pPr>
        <w:spacing w:after="0" w:line="240" w:lineRule="auto"/>
      </w:pPr>
      <w:r>
        <w:continuationSeparator/>
      </w:r>
    </w:p>
  </w:endnote>
  <w:endnote w:type="continuationNotice" w:id="1">
    <w:p w14:paraId="60380093" w14:textId="77777777" w:rsidR="0007682B" w:rsidRDefault="00076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26244"/>
      <w:docPartObj>
        <w:docPartGallery w:val="Page Numbers (Bottom of Page)"/>
        <w:docPartUnique/>
      </w:docPartObj>
    </w:sdtPr>
    <w:sdtEndPr>
      <w:rPr>
        <w:noProof/>
      </w:rPr>
    </w:sdtEndPr>
    <w:sdtContent>
      <w:p w14:paraId="0EC7844F" w14:textId="3FE4F5ED" w:rsidR="00C00F76" w:rsidRDefault="00C00F7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34277">
          <w:rPr>
            <w:noProof/>
          </w:rPr>
          <w:t>1</w:t>
        </w:r>
        <w:r>
          <w:rPr>
            <w:noProof/>
            <w:color w:val="2B579A"/>
            <w:shd w:val="clear" w:color="auto" w:fill="E6E6E6"/>
          </w:rPr>
          <w:fldChar w:fldCharType="end"/>
        </w:r>
      </w:p>
    </w:sdtContent>
  </w:sdt>
  <w:p w14:paraId="172B8286" w14:textId="77777777" w:rsidR="00C00F76" w:rsidRDefault="00C00F76">
    <w:pPr>
      <w:pStyle w:val="Footer"/>
    </w:pPr>
  </w:p>
  <w:p w14:paraId="7B3B0E84" w14:textId="77777777" w:rsidR="00C00F76" w:rsidRDefault="00C00F76"/>
  <w:p w14:paraId="23A8D4DE" w14:textId="77777777" w:rsidR="00C00F76" w:rsidRDefault="00C00F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956794"/>
      <w:docPartObj>
        <w:docPartGallery w:val="Page Numbers (Bottom of Page)"/>
        <w:docPartUnique/>
      </w:docPartObj>
    </w:sdtPr>
    <w:sdtEndPr>
      <w:rPr>
        <w:rFonts w:ascii="Helvetica" w:hAnsi="Helvetica" w:cs="Helvetica"/>
        <w:noProof/>
        <w:sz w:val="18"/>
        <w:szCs w:val="18"/>
      </w:rPr>
    </w:sdtEndPr>
    <w:sdtContent>
      <w:p w14:paraId="12BF0619" w14:textId="25C34B0E" w:rsidR="00C00F76" w:rsidRPr="00EF6520" w:rsidRDefault="00C00F76">
        <w:pPr>
          <w:pStyle w:val="Footer"/>
          <w:jc w:val="right"/>
          <w:rPr>
            <w:rFonts w:ascii="Helvetica" w:hAnsi="Helvetica" w:cs="Helvetica"/>
            <w:sz w:val="18"/>
            <w:szCs w:val="18"/>
          </w:rPr>
        </w:pPr>
        <w:r w:rsidRPr="00EF6520">
          <w:rPr>
            <w:rFonts w:ascii="Helvetica" w:hAnsi="Helvetica" w:cs="Helvetica"/>
            <w:color w:val="2B579A"/>
            <w:sz w:val="18"/>
            <w:szCs w:val="18"/>
            <w:shd w:val="clear" w:color="auto" w:fill="E6E6E6"/>
          </w:rPr>
          <w:fldChar w:fldCharType="begin"/>
        </w:r>
        <w:r w:rsidRPr="00EF6520">
          <w:rPr>
            <w:rFonts w:ascii="Helvetica" w:hAnsi="Helvetica" w:cs="Helvetica"/>
            <w:sz w:val="18"/>
            <w:szCs w:val="18"/>
          </w:rPr>
          <w:instrText xml:space="preserve"> PAGE   \* MERGEFORMAT </w:instrText>
        </w:r>
        <w:r w:rsidRPr="00EF6520">
          <w:rPr>
            <w:rFonts w:ascii="Helvetica" w:hAnsi="Helvetica" w:cs="Helvetica"/>
            <w:color w:val="2B579A"/>
            <w:sz w:val="18"/>
            <w:szCs w:val="18"/>
            <w:shd w:val="clear" w:color="auto" w:fill="E6E6E6"/>
          </w:rPr>
          <w:fldChar w:fldCharType="separate"/>
        </w:r>
        <w:r w:rsidR="00A34277">
          <w:rPr>
            <w:rFonts w:ascii="Helvetica" w:hAnsi="Helvetica" w:cs="Helvetica"/>
            <w:noProof/>
            <w:sz w:val="18"/>
            <w:szCs w:val="18"/>
          </w:rPr>
          <w:t>8</w:t>
        </w:r>
        <w:r w:rsidRPr="00EF6520">
          <w:rPr>
            <w:rFonts w:ascii="Helvetica" w:hAnsi="Helvetica" w:cs="Helvetica"/>
            <w:noProof/>
            <w:color w:val="2B579A"/>
            <w:sz w:val="18"/>
            <w:szCs w:val="18"/>
            <w:shd w:val="clear" w:color="auto" w:fill="E6E6E6"/>
          </w:rPr>
          <w:fldChar w:fldCharType="end"/>
        </w:r>
      </w:p>
    </w:sdtContent>
  </w:sdt>
  <w:p w14:paraId="30DAB556" w14:textId="77777777" w:rsidR="00C00F76" w:rsidRDefault="00C0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A163" w14:textId="77777777" w:rsidR="0007682B" w:rsidRDefault="0007682B" w:rsidP="00EF6520">
      <w:pPr>
        <w:spacing w:after="0" w:line="240" w:lineRule="auto"/>
      </w:pPr>
      <w:r>
        <w:separator/>
      </w:r>
    </w:p>
  </w:footnote>
  <w:footnote w:type="continuationSeparator" w:id="0">
    <w:p w14:paraId="4DCAE02E" w14:textId="77777777" w:rsidR="0007682B" w:rsidRDefault="0007682B" w:rsidP="00EF6520">
      <w:pPr>
        <w:spacing w:after="0" w:line="240" w:lineRule="auto"/>
      </w:pPr>
      <w:r>
        <w:continuationSeparator/>
      </w:r>
    </w:p>
  </w:footnote>
  <w:footnote w:type="continuationNotice" w:id="1">
    <w:p w14:paraId="5DFD586F" w14:textId="77777777" w:rsidR="0007682B" w:rsidRDefault="00076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7BF7" w14:textId="77777777" w:rsidR="00C00F76" w:rsidRDefault="00C00F76">
    <w:pPr>
      <w:pStyle w:val="Header"/>
    </w:pPr>
  </w:p>
  <w:p w14:paraId="2E6A83BB" w14:textId="77777777" w:rsidR="00C00F76" w:rsidRDefault="00C0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90F"/>
    <w:multiLevelType w:val="hybridMultilevel"/>
    <w:tmpl w:val="7240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4689"/>
    <w:multiLevelType w:val="hybridMultilevel"/>
    <w:tmpl w:val="6016A1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B317675"/>
    <w:multiLevelType w:val="hybridMultilevel"/>
    <w:tmpl w:val="5B02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5B20"/>
    <w:multiLevelType w:val="multilevel"/>
    <w:tmpl w:val="5C20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43217"/>
    <w:multiLevelType w:val="multilevel"/>
    <w:tmpl w:val="9668A056"/>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230218"/>
    <w:multiLevelType w:val="hybridMultilevel"/>
    <w:tmpl w:val="F51CF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1F2FF9"/>
    <w:multiLevelType w:val="hybridMultilevel"/>
    <w:tmpl w:val="65D63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BA5956"/>
    <w:multiLevelType w:val="multilevel"/>
    <w:tmpl w:val="F96675A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297F73"/>
    <w:multiLevelType w:val="hybridMultilevel"/>
    <w:tmpl w:val="8ADA792E"/>
    <w:lvl w:ilvl="0" w:tplc="C54A3562">
      <w:start w:val="1"/>
      <w:numFmt w:val="decimal"/>
      <w:lvlText w:val="%1."/>
      <w:lvlJc w:val="left"/>
      <w:pPr>
        <w:ind w:left="720" w:hanging="360"/>
      </w:pPr>
      <w:rPr>
        <w:rFonts w:cs="Times New Roman"/>
      </w:rPr>
    </w:lvl>
    <w:lvl w:ilvl="1" w:tplc="3ECA28D2">
      <w:start w:val="1"/>
      <w:numFmt w:val="decimal"/>
      <w:lvlText w:val="%2."/>
      <w:lvlJc w:val="left"/>
      <w:pPr>
        <w:ind w:left="1440" w:hanging="360"/>
      </w:pPr>
      <w:rPr>
        <w:rFonts w:ascii="Helvetica" w:eastAsia="Times New Roman" w:hAnsi="Helvetica" w:cs="Arial"/>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0A76C8D"/>
    <w:multiLevelType w:val="hybridMultilevel"/>
    <w:tmpl w:val="3ABC9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72E98"/>
    <w:multiLevelType w:val="hybridMultilevel"/>
    <w:tmpl w:val="876C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F4FFF"/>
    <w:multiLevelType w:val="hybridMultilevel"/>
    <w:tmpl w:val="D074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563B9"/>
    <w:multiLevelType w:val="hybridMultilevel"/>
    <w:tmpl w:val="17FC98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97561"/>
    <w:multiLevelType w:val="hybridMultilevel"/>
    <w:tmpl w:val="9878BE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BD008A1"/>
    <w:multiLevelType w:val="hybridMultilevel"/>
    <w:tmpl w:val="68BC8CE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C63111E"/>
    <w:multiLevelType w:val="hybridMultilevel"/>
    <w:tmpl w:val="A11E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256DB"/>
    <w:multiLevelType w:val="hybridMultilevel"/>
    <w:tmpl w:val="85B013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472D21"/>
    <w:multiLevelType w:val="hybridMultilevel"/>
    <w:tmpl w:val="ED044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3663FC"/>
    <w:multiLevelType w:val="hybridMultilevel"/>
    <w:tmpl w:val="30860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B65A9"/>
    <w:multiLevelType w:val="hybridMultilevel"/>
    <w:tmpl w:val="C5143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07043D"/>
    <w:multiLevelType w:val="hybridMultilevel"/>
    <w:tmpl w:val="64A2F9E6"/>
    <w:lvl w:ilvl="0" w:tplc="0FCC6F12">
      <w:start w:val="2"/>
      <w:numFmt w:val="bullet"/>
      <w:lvlText w:val="-"/>
      <w:lvlJc w:val="left"/>
      <w:pPr>
        <w:ind w:left="720" w:hanging="360"/>
      </w:pPr>
      <w:rPr>
        <w:rFonts w:ascii="Helvetica" w:eastAsiaTheme="minorHAnsi" w:hAnsi="Helvetica" w:cs="Helvetica"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D4E43"/>
    <w:multiLevelType w:val="hybridMultilevel"/>
    <w:tmpl w:val="0C00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7291A"/>
    <w:multiLevelType w:val="hybridMultilevel"/>
    <w:tmpl w:val="21947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D950A1"/>
    <w:multiLevelType w:val="hybridMultilevel"/>
    <w:tmpl w:val="04FA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4864DB"/>
    <w:multiLevelType w:val="multilevel"/>
    <w:tmpl w:val="F1FA8FC4"/>
    <w:lvl w:ilvl="0">
      <w:start w:val="2"/>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25" w15:restartNumberingAfterBreak="0">
    <w:nsid w:val="452E42E6"/>
    <w:multiLevelType w:val="hybridMultilevel"/>
    <w:tmpl w:val="2B0CE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0E5CEF"/>
    <w:multiLevelType w:val="hybridMultilevel"/>
    <w:tmpl w:val="F000D9A4"/>
    <w:lvl w:ilvl="0" w:tplc="C54A3562">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3CD36CD"/>
    <w:multiLevelType w:val="multilevel"/>
    <w:tmpl w:val="4A5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A3645F"/>
    <w:multiLevelType w:val="hybridMultilevel"/>
    <w:tmpl w:val="B646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750EF"/>
    <w:multiLevelType w:val="hybridMultilevel"/>
    <w:tmpl w:val="38D8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3244F"/>
    <w:multiLevelType w:val="hybridMultilevel"/>
    <w:tmpl w:val="2DD0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31D75"/>
    <w:multiLevelType w:val="multilevel"/>
    <w:tmpl w:val="36CEEC60"/>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3D3100"/>
    <w:multiLevelType w:val="hybridMultilevel"/>
    <w:tmpl w:val="2BB4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C43A4"/>
    <w:multiLevelType w:val="multilevel"/>
    <w:tmpl w:val="BA68A3A6"/>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850E9D"/>
    <w:multiLevelType w:val="hybridMultilevel"/>
    <w:tmpl w:val="8012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5E1569"/>
    <w:multiLevelType w:val="hybridMultilevel"/>
    <w:tmpl w:val="BF4070E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6C05381F"/>
    <w:multiLevelType w:val="hybridMultilevel"/>
    <w:tmpl w:val="720828C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7" w15:restartNumberingAfterBreak="0">
    <w:nsid w:val="6E546C55"/>
    <w:multiLevelType w:val="hybridMultilevel"/>
    <w:tmpl w:val="87183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A15C53"/>
    <w:multiLevelType w:val="hybridMultilevel"/>
    <w:tmpl w:val="B9C43A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211F0C"/>
    <w:multiLevelType w:val="multilevel"/>
    <w:tmpl w:val="D6F0652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0" w:hanging="720"/>
      </w:pPr>
      <w:rPr>
        <w:rFonts w:hint="default"/>
        <w:b/>
      </w:rPr>
    </w:lvl>
    <w:lvl w:ilvl="3">
      <w:start w:val="1"/>
      <w:numFmt w:val="decimal"/>
      <w:isLgl/>
      <w:lvlText w:val="%1.%2.%3.%4"/>
      <w:lvlJc w:val="left"/>
      <w:pPr>
        <w:ind w:left="0" w:hanging="720"/>
      </w:pPr>
      <w:rPr>
        <w:rFonts w:hint="default"/>
        <w:b/>
      </w:rPr>
    </w:lvl>
    <w:lvl w:ilvl="4">
      <w:start w:val="1"/>
      <w:numFmt w:val="decimal"/>
      <w:isLgl/>
      <w:lvlText w:val="%1.%2.%3.%4.%5"/>
      <w:lvlJc w:val="left"/>
      <w:pPr>
        <w:ind w:left="360" w:hanging="1080"/>
      </w:pPr>
      <w:rPr>
        <w:rFonts w:hint="default"/>
        <w:b/>
      </w:rPr>
    </w:lvl>
    <w:lvl w:ilvl="5">
      <w:start w:val="1"/>
      <w:numFmt w:val="decimal"/>
      <w:isLgl/>
      <w:lvlText w:val="%1.%2.%3.%4.%5.%6"/>
      <w:lvlJc w:val="left"/>
      <w:pPr>
        <w:ind w:left="360" w:hanging="1080"/>
      </w:pPr>
      <w:rPr>
        <w:rFonts w:hint="default"/>
        <w:b/>
      </w:rPr>
    </w:lvl>
    <w:lvl w:ilvl="6">
      <w:start w:val="1"/>
      <w:numFmt w:val="decimal"/>
      <w:isLgl/>
      <w:lvlText w:val="%1.%2.%3.%4.%5.%6.%7"/>
      <w:lvlJc w:val="left"/>
      <w:pPr>
        <w:ind w:left="720" w:hanging="1440"/>
      </w:pPr>
      <w:rPr>
        <w:rFonts w:hint="default"/>
        <w:b/>
      </w:rPr>
    </w:lvl>
    <w:lvl w:ilvl="7">
      <w:start w:val="1"/>
      <w:numFmt w:val="decimal"/>
      <w:isLgl/>
      <w:lvlText w:val="%1.%2.%3.%4.%5.%6.%7.%8"/>
      <w:lvlJc w:val="left"/>
      <w:pPr>
        <w:ind w:left="720" w:hanging="1440"/>
      </w:pPr>
      <w:rPr>
        <w:rFonts w:hint="default"/>
        <w:b/>
      </w:rPr>
    </w:lvl>
    <w:lvl w:ilvl="8">
      <w:start w:val="1"/>
      <w:numFmt w:val="decimal"/>
      <w:isLgl/>
      <w:lvlText w:val="%1.%2.%3.%4.%5.%6.%7.%8.%9"/>
      <w:lvlJc w:val="left"/>
      <w:pPr>
        <w:ind w:left="1080" w:hanging="1800"/>
      </w:pPr>
      <w:rPr>
        <w:rFonts w:hint="default"/>
        <w:b/>
      </w:rPr>
    </w:lvl>
  </w:abstractNum>
  <w:abstractNum w:abstractNumId="40" w15:restartNumberingAfterBreak="0">
    <w:nsid w:val="725D1F56"/>
    <w:multiLevelType w:val="hybridMultilevel"/>
    <w:tmpl w:val="B8703FF4"/>
    <w:lvl w:ilvl="0" w:tplc="F632603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FAB0D17"/>
    <w:multiLevelType w:val="multilevel"/>
    <w:tmpl w:val="CA9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490851">
    <w:abstractNumId w:val="8"/>
  </w:num>
  <w:num w:numId="2" w16cid:durableId="485438313">
    <w:abstractNumId w:val="14"/>
  </w:num>
  <w:num w:numId="3" w16cid:durableId="226306309">
    <w:abstractNumId w:val="26"/>
  </w:num>
  <w:num w:numId="4" w16cid:durableId="1340504575">
    <w:abstractNumId w:val="28"/>
  </w:num>
  <w:num w:numId="5" w16cid:durableId="1347753559">
    <w:abstractNumId w:val="20"/>
  </w:num>
  <w:num w:numId="6" w16cid:durableId="260602983">
    <w:abstractNumId w:val="29"/>
  </w:num>
  <w:num w:numId="7" w16cid:durableId="392777471">
    <w:abstractNumId w:val="30"/>
  </w:num>
  <w:num w:numId="8" w16cid:durableId="682634798">
    <w:abstractNumId w:val="2"/>
  </w:num>
  <w:num w:numId="9" w16cid:durableId="67307156">
    <w:abstractNumId w:val="32"/>
  </w:num>
  <w:num w:numId="10" w16cid:durableId="13336773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546776">
    <w:abstractNumId w:val="13"/>
  </w:num>
  <w:num w:numId="12" w16cid:durableId="1923879417">
    <w:abstractNumId w:val="25"/>
  </w:num>
  <w:num w:numId="13" w16cid:durableId="1791440001">
    <w:abstractNumId w:val="4"/>
  </w:num>
  <w:num w:numId="14" w16cid:durableId="1516261580">
    <w:abstractNumId w:val="7"/>
  </w:num>
  <w:num w:numId="15" w16cid:durableId="295184796">
    <w:abstractNumId w:val="34"/>
  </w:num>
  <w:num w:numId="16" w16cid:durableId="1239948278">
    <w:abstractNumId w:val="3"/>
  </w:num>
  <w:num w:numId="17" w16cid:durableId="1330331241">
    <w:abstractNumId w:val="1"/>
  </w:num>
  <w:num w:numId="18" w16cid:durableId="1523666489">
    <w:abstractNumId w:val="18"/>
  </w:num>
  <w:num w:numId="19" w16cid:durableId="1441530530">
    <w:abstractNumId w:val="15"/>
  </w:num>
  <w:num w:numId="20" w16cid:durableId="525800123">
    <w:abstractNumId w:val="21"/>
  </w:num>
  <w:num w:numId="21" w16cid:durableId="700210529">
    <w:abstractNumId w:val="10"/>
  </w:num>
  <w:num w:numId="22" w16cid:durableId="195234550">
    <w:abstractNumId w:val="16"/>
  </w:num>
  <w:num w:numId="23" w16cid:durableId="1943294714">
    <w:abstractNumId w:val="0"/>
  </w:num>
  <w:num w:numId="24" w16cid:durableId="1796830994">
    <w:abstractNumId w:val="12"/>
  </w:num>
  <w:num w:numId="25" w16cid:durableId="1625035173">
    <w:abstractNumId w:val="17"/>
  </w:num>
  <w:num w:numId="26" w16cid:durableId="1317763636">
    <w:abstractNumId w:val="38"/>
  </w:num>
  <w:num w:numId="27" w16cid:durableId="588856247">
    <w:abstractNumId w:val="11"/>
  </w:num>
  <w:num w:numId="28" w16cid:durableId="1224372985">
    <w:abstractNumId w:val="9"/>
  </w:num>
  <w:num w:numId="29" w16cid:durableId="397559950">
    <w:abstractNumId w:val="39"/>
  </w:num>
  <w:num w:numId="30" w16cid:durableId="369959757">
    <w:abstractNumId w:val="24"/>
  </w:num>
  <w:num w:numId="31" w16cid:durableId="1738673290">
    <w:abstractNumId w:val="36"/>
  </w:num>
  <w:num w:numId="32" w16cid:durableId="2054377344">
    <w:abstractNumId w:val="6"/>
  </w:num>
  <w:num w:numId="33" w16cid:durableId="355694378">
    <w:abstractNumId w:val="33"/>
  </w:num>
  <w:num w:numId="34" w16cid:durableId="2089695524">
    <w:abstractNumId w:val="31"/>
  </w:num>
  <w:num w:numId="35" w16cid:durableId="809202026">
    <w:abstractNumId w:val="41"/>
  </w:num>
  <w:num w:numId="36" w16cid:durableId="2024429063">
    <w:abstractNumId w:val="27"/>
  </w:num>
  <w:num w:numId="37" w16cid:durableId="1500734263">
    <w:abstractNumId w:val="37"/>
  </w:num>
  <w:num w:numId="38" w16cid:durableId="525363868">
    <w:abstractNumId w:val="35"/>
  </w:num>
  <w:num w:numId="39" w16cid:durableId="1672104398">
    <w:abstractNumId w:val="19"/>
  </w:num>
  <w:num w:numId="40" w16cid:durableId="9916774">
    <w:abstractNumId w:val="23"/>
  </w:num>
  <w:num w:numId="41" w16cid:durableId="1971206984">
    <w:abstractNumId w:val="22"/>
  </w:num>
  <w:num w:numId="42" w16cid:durableId="642346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18"/>
    <w:rsid w:val="00017AED"/>
    <w:rsid w:val="00025419"/>
    <w:rsid w:val="00055972"/>
    <w:rsid w:val="000560FA"/>
    <w:rsid w:val="000569AE"/>
    <w:rsid w:val="00056E37"/>
    <w:rsid w:val="00071976"/>
    <w:rsid w:val="00073F70"/>
    <w:rsid w:val="0007682B"/>
    <w:rsid w:val="00092CDA"/>
    <w:rsid w:val="000A5EFE"/>
    <w:rsid w:val="00112434"/>
    <w:rsid w:val="001172AB"/>
    <w:rsid w:val="00125DE6"/>
    <w:rsid w:val="00126F08"/>
    <w:rsid w:val="001440D5"/>
    <w:rsid w:val="0018065B"/>
    <w:rsid w:val="001C5D9C"/>
    <w:rsid w:val="001D5905"/>
    <w:rsid w:val="00204557"/>
    <w:rsid w:val="00250233"/>
    <w:rsid w:val="002865BF"/>
    <w:rsid w:val="002A096D"/>
    <w:rsid w:val="002A6310"/>
    <w:rsid w:val="002D0190"/>
    <w:rsid w:val="002E1D3F"/>
    <w:rsid w:val="002E501D"/>
    <w:rsid w:val="002E5988"/>
    <w:rsid w:val="002E5B2D"/>
    <w:rsid w:val="002F0ED5"/>
    <w:rsid w:val="002F1CCC"/>
    <w:rsid w:val="00310D2D"/>
    <w:rsid w:val="00334C41"/>
    <w:rsid w:val="00345A8B"/>
    <w:rsid w:val="003538B0"/>
    <w:rsid w:val="00367319"/>
    <w:rsid w:val="00370606"/>
    <w:rsid w:val="00383423"/>
    <w:rsid w:val="003842BF"/>
    <w:rsid w:val="003C35D6"/>
    <w:rsid w:val="003F21A4"/>
    <w:rsid w:val="003F4D11"/>
    <w:rsid w:val="00401512"/>
    <w:rsid w:val="00414E04"/>
    <w:rsid w:val="00421900"/>
    <w:rsid w:val="00422EB3"/>
    <w:rsid w:val="0042696E"/>
    <w:rsid w:val="00437394"/>
    <w:rsid w:val="00447499"/>
    <w:rsid w:val="004658F2"/>
    <w:rsid w:val="0049064E"/>
    <w:rsid w:val="004B3F94"/>
    <w:rsid w:val="004B66E5"/>
    <w:rsid w:val="004E5983"/>
    <w:rsid w:val="004F287A"/>
    <w:rsid w:val="00500C71"/>
    <w:rsid w:val="005040EE"/>
    <w:rsid w:val="00522FDC"/>
    <w:rsid w:val="00536770"/>
    <w:rsid w:val="0054132F"/>
    <w:rsid w:val="00542FCE"/>
    <w:rsid w:val="00546A31"/>
    <w:rsid w:val="00570FA9"/>
    <w:rsid w:val="00576209"/>
    <w:rsid w:val="0057694D"/>
    <w:rsid w:val="005A398C"/>
    <w:rsid w:val="005A4611"/>
    <w:rsid w:val="005C1A51"/>
    <w:rsid w:val="005D28D4"/>
    <w:rsid w:val="005D4F8D"/>
    <w:rsid w:val="005D708A"/>
    <w:rsid w:val="005D7F89"/>
    <w:rsid w:val="005D7FEC"/>
    <w:rsid w:val="005F069D"/>
    <w:rsid w:val="005F1411"/>
    <w:rsid w:val="005F298D"/>
    <w:rsid w:val="00607040"/>
    <w:rsid w:val="00656663"/>
    <w:rsid w:val="0066656C"/>
    <w:rsid w:val="00690703"/>
    <w:rsid w:val="00690DE1"/>
    <w:rsid w:val="006B5491"/>
    <w:rsid w:val="006B5A15"/>
    <w:rsid w:val="006C03EB"/>
    <w:rsid w:val="00712640"/>
    <w:rsid w:val="007155E4"/>
    <w:rsid w:val="00733BB1"/>
    <w:rsid w:val="0074407A"/>
    <w:rsid w:val="007654AF"/>
    <w:rsid w:val="007712D8"/>
    <w:rsid w:val="00791772"/>
    <w:rsid w:val="007A5A7D"/>
    <w:rsid w:val="007B02DD"/>
    <w:rsid w:val="007E4626"/>
    <w:rsid w:val="007E6B09"/>
    <w:rsid w:val="007F08FD"/>
    <w:rsid w:val="007F13C7"/>
    <w:rsid w:val="007F572D"/>
    <w:rsid w:val="007F7FBA"/>
    <w:rsid w:val="008235A5"/>
    <w:rsid w:val="00863FF2"/>
    <w:rsid w:val="00874DDD"/>
    <w:rsid w:val="0089404E"/>
    <w:rsid w:val="008D195A"/>
    <w:rsid w:val="008F6608"/>
    <w:rsid w:val="00900732"/>
    <w:rsid w:val="00903EFA"/>
    <w:rsid w:val="00911556"/>
    <w:rsid w:val="00911EF7"/>
    <w:rsid w:val="00925B2A"/>
    <w:rsid w:val="009740B5"/>
    <w:rsid w:val="00983C6C"/>
    <w:rsid w:val="009864C5"/>
    <w:rsid w:val="00994319"/>
    <w:rsid w:val="009A0C75"/>
    <w:rsid w:val="009C05EB"/>
    <w:rsid w:val="009F3383"/>
    <w:rsid w:val="009F50E1"/>
    <w:rsid w:val="00A07CFD"/>
    <w:rsid w:val="00A2502B"/>
    <w:rsid w:val="00A34277"/>
    <w:rsid w:val="00A35725"/>
    <w:rsid w:val="00A4217A"/>
    <w:rsid w:val="00A5283D"/>
    <w:rsid w:val="00A53452"/>
    <w:rsid w:val="00A53E18"/>
    <w:rsid w:val="00A53FAC"/>
    <w:rsid w:val="00A60709"/>
    <w:rsid w:val="00A832A8"/>
    <w:rsid w:val="00A91BA1"/>
    <w:rsid w:val="00A939E7"/>
    <w:rsid w:val="00AB5C2E"/>
    <w:rsid w:val="00AD1B8F"/>
    <w:rsid w:val="00AE31F9"/>
    <w:rsid w:val="00B026ED"/>
    <w:rsid w:val="00B034D2"/>
    <w:rsid w:val="00B16499"/>
    <w:rsid w:val="00B17A10"/>
    <w:rsid w:val="00B23D3C"/>
    <w:rsid w:val="00B37436"/>
    <w:rsid w:val="00B524EC"/>
    <w:rsid w:val="00B548AB"/>
    <w:rsid w:val="00B64A4A"/>
    <w:rsid w:val="00B76A44"/>
    <w:rsid w:val="00BB0803"/>
    <w:rsid w:val="00BC0A99"/>
    <w:rsid w:val="00BE1392"/>
    <w:rsid w:val="00BE4816"/>
    <w:rsid w:val="00BF4592"/>
    <w:rsid w:val="00C00F76"/>
    <w:rsid w:val="00C17B2C"/>
    <w:rsid w:val="00C25EBB"/>
    <w:rsid w:val="00C72D70"/>
    <w:rsid w:val="00C739EB"/>
    <w:rsid w:val="00C84A6B"/>
    <w:rsid w:val="00C9043B"/>
    <w:rsid w:val="00C926E4"/>
    <w:rsid w:val="00CD4B66"/>
    <w:rsid w:val="00CE08EF"/>
    <w:rsid w:val="00D03073"/>
    <w:rsid w:val="00D161EF"/>
    <w:rsid w:val="00D5228D"/>
    <w:rsid w:val="00D72E26"/>
    <w:rsid w:val="00D803BD"/>
    <w:rsid w:val="00D81E76"/>
    <w:rsid w:val="00D96418"/>
    <w:rsid w:val="00DA0807"/>
    <w:rsid w:val="00DE3FCE"/>
    <w:rsid w:val="00DF5DE9"/>
    <w:rsid w:val="00E018F5"/>
    <w:rsid w:val="00E14ACC"/>
    <w:rsid w:val="00E3174E"/>
    <w:rsid w:val="00E34043"/>
    <w:rsid w:val="00E34D4E"/>
    <w:rsid w:val="00E45CF3"/>
    <w:rsid w:val="00E460F9"/>
    <w:rsid w:val="00E53BE5"/>
    <w:rsid w:val="00E95B6E"/>
    <w:rsid w:val="00EB4482"/>
    <w:rsid w:val="00EB7E26"/>
    <w:rsid w:val="00EE5854"/>
    <w:rsid w:val="00EE72B0"/>
    <w:rsid w:val="00EF214A"/>
    <w:rsid w:val="00EF4A2E"/>
    <w:rsid w:val="00EF6520"/>
    <w:rsid w:val="00F168D8"/>
    <w:rsid w:val="00F16921"/>
    <w:rsid w:val="00F378D4"/>
    <w:rsid w:val="00F52D67"/>
    <w:rsid w:val="00F54296"/>
    <w:rsid w:val="00F57D57"/>
    <w:rsid w:val="00F61140"/>
    <w:rsid w:val="00F7739F"/>
    <w:rsid w:val="00FB27B8"/>
    <w:rsid w:val="00FB3C29"/>
    <w:rsid w:val="00FC5028"/>
    <w:rsid w:val="00FD37D2"/>
    <w:rsid w:val="00FE372E"/>
    <w:rsid w:val="00FF1CEE"/>
    <w:rsid w:val="01358111"/>
    <w:rsid w:val="0220FC5B"/>
    <w:rsid w:val="0281FF72"/>
    <w:rsid w:val="02D15172"/>
    <w:rsid w:val="046D21D3"/>
    <w:rsid w:val="04999261"/>
    <w:rsid w:val="049FC417"/>
    <w:rsid w:val="053F9275"/>
    <w:rsid w:val="05B7C320"/>
    <w:rsid w:val="0608F234"/>
    <w:rsid w:val="0623CF58"/>
    <w:rsid w:val="06DDA301"/>
    <w:rsid w:val="07557095"/>
    <w:rsid w:val="0824D533"/>
    <w:rsid w:val="0923F19B"/>
    <w:rsid w:val="0951CDCD"/>
    <w:rsid w:val="0A739BD0"/>
    <w:rsid w:val="0A9D6B39"/>
    <w:rsid w:val="0AD30465"/>
    <w:rsid w:val="0ADC6357"/>
    <w:rsid w:val="0AE450DD"/>
    <w:rsid w:val="0B80D44A"/>
    <w:rsid w:val="0BA73B6F"/>
    <w:rsid w:val="0C70F3C1"/>
    <w:rsid w:val="0D1CA4AB"/>
    <w:rsid w:val="0D8F7D94"/>
    <w:rsid w:val="0E46A65D"/>
    <w:rsid w:val="0F470CF3"/>
    <w:rsid w:val="0FAE4B67"/>
    <w:rsid w:val="0FE276BE"/>
    <w:rsid w:val="0FF707E7"/>
    <w:rsid w:val="106803E6"/>
    <w:rsid w:val="1081040A"/>
    <w:rsid w:val="10818FEF"/>
    <w:rsid w:val="10CE4C2B"/>
    <w:rsid w:val="11044061"/>
    <w:rsid w:val="11539261"/>
    <w:rsid w:val="11B6BDFC"/>
    <w:rsid w:val="11BFE40F"/>
    <w:rsid w:val="12A05DC2"/>
    <w:rsid w:val="12EF62C2"/>
    <w:rsid w:val="140CD2C1"/>
    <w:rsid w:val="15B2243F"/>
    <w:rsid w:val="15FEADAA"/>
    <w:rsid w:val="16794E57"/>
    <w:rsid w:val="168568C7"/>
    <w:rsid w:val="1743DC0B"/>
    <w:rsid w:val="17C97C1E"/>
    <w:rsid w:val="1A202B9B"/>
    <w:rsid w:val="1A7D1BF7"/>
    <w:rsid w:val="1AF28721"/>
    <w:rsid w:val="1B15E6CC"/>
    <w:rsid w:val="1C8E5782"/>
    <w:rsid w:val="1D241045"/>
    <w:rsid w:val="1E321569"/>
    <w:rsid w:val="1FC5F844"/>
    <w:rsid w:val="2161C8A5"/>
    <w:rsid w:val="219A21CD"/>
    <w:rsid w:val="220C8678"/>
    <w:rsid w:val="22CD9681"/>
    <w:rsid w:val="22FD9906"/>
    <w:rsid w:val="25DF1D1E"/>
    <w:rsid w:val="263539C8"/>
    <w:rsid w:val="26A35455"/>
    <w:rsid w:val="27153BB7"/>
    <w:rsid w:val="275707CB"/>
    <w:rsid w:val="27722C13"/>
    <w:rsid w:val="27B12A7F"/>
    <w:rsid w:val="27CBF446"/>
    <w:rsid w:val="287D68A2"/>
    <w:rsid w:val="289A7F04"/>
    <w:rsid w:val="2934C493"/>
    <w:rsid w:val="294CFAE0"/>
    <w:rsid w:val="297E1561"/>
    <w:rsid w:val="2B08AAEB"/>
    <w:rsid w:val="2C15E7C5"/>
    <w:rsid w:val="2C2A78EE"/>
    <w:rsid w:val="2CA47B4C"/>
    <w:rsid w:val="2D870368"/>
    <w:rsid w:val="2DC6494F"/>
    <w:rsid w:val="2E483933"/>
    <w:rsid w:val="2E99C455"/>
    <w:rsid w:val="2EDDF1F6"/>
    <w:rsid w:val="2FDC1C0E"/>
    <w:rsid w:val="31892746"/>
    <w:rsid w:val="31A006DF"/>
    <w:rsid w:val="32198334"/>
    <w:rsid w:val="325E7A23"/>
    <w:rsid w:val="32E0AD4C"/>
    <w:rsid w:val="34AF8D31"/>
    <w:rsid w:val="3592154D"/>
    <w:rsid w:val="364B5D92"/>
    <w:rsid w:val="36E0BEBD"/>
    <w:rsid w:val="3725F828"/>
    <w:rsid w:val="3748C2D2"/>
    <w:rsid w:val="387C8F1E"/>
    <w:rsid w:val="38E52834"/>
    <w:rsid w:val="3A20A49D"/>
    <w:rsid w:val="3A89D7A2"/>
    <w:rsid w:val="3C0156D1"/>
    <w:rsid w:val="3C6FC8F6"/>
    <w:rsid w:val="3CA5C7C4"/>
    <w:rsid w:val="3CCC2EE9"/>
    <w:rsid w:val="3D9539AC"/>
    <w:rsid w:val="3D9D2732"/>
    <w:rsid w:val="3DD5B230"/>
    <w:rsid w:val="3E77C1C8"/>
    <w:rsid w:val="3F4A326A"/>
    <w:rsid w:val="3F55E472"/>
    <w:rsid w:val="3FDD6886"/>
    <w:rsid w:val="3FF23FD8"/>
    <w:rsid w:val="3FFA7EE8"/>
    <w:rsid w:val="400A2723"/>
    <w:rsid w:val="40D4C7F4"/>
    <w:rsid w:val="4160F502"/>
    <w:rsid w:val="41AF628A"/>
    <w:rsid w:val="42709855"/>
    <w:rsid w:val="431B17C4"/>
    <w:rsid w:val="45A83917"/>
    <w:rsid w:val="462CDE41"/>
    <w:rsid w:val="4661815C"/>
    <w:rsid w:val="4764CDDA"/>
    <w:rsid w:val="48514652"/>
    <w:rsid w:val="485A3173"/>
    <w:rsid w:val="4912EDD3"/>
    <w:rsid w:val="49A94EB4"/>
    <w:rsid w:val="4AC4421A"/>
    <w:rsid w:val="4B34F27F"/>
    <w:rsid w:val="4BFC31B3"/>
    <w:rsid w:val="4C9FA85F"/>
    <w:rsid w:val="4CD0C2E0"/>
    <w:rsid w:val="4D0B3D8E"/>
    <w:rsid w:val="4D715D86"/>
    <w:rsid w:val="4E40BEA1"/>
    <w:rsid w:val="50C81AF2"/>
    <w:rsid w:val="50E2FE38"/>
    <w:rsid w:val="50F5230C"/>
    <w:rsid w:val="50FC2695"/>
    <w:rsid w:val="532966AA"/>
    <w:rsid w:val="536156B5"/>
    <w:rsid w:val="54EC57BD"/>
    <w:rsid w:val="5516A0FD"/>
    <w:rsid w:val="5574500F"/>
    <w:rsid w:val="558646EA"/>
    <w:rsid w:val="562D4793"/>
    <w:rsid w:val="5A89E07E"/>
    <w:rsid w:val="5BDCD3F8"/>
    <w:rsid w:val="5C2D9E65"/>
    <w:rsid w:val="5D0838FB"/>
    <w:rsid w:val="5D21B2E2"/>
    <w:rsid w:val="5DC18140"/>
    <w:rsid w:val="5DDBEDA9"/>
    <w:rsid w:val="5E5569FE"/>
    <w:rsid w:val="5ECEE653"/>
    <w:rsid w:val="602E9EE6"/>
    <w:rsid w:val="6091CA81"/>
    <w:rsid w:val="60F7E0F0"/>
    <w:rsid w:val="61010F88"/>
    <w:rsid w:val="627162E1"/>
    <w:rsid w:val="63DFC681"/>
    <w:rsid w:val="63FFA843"/>
    <w:rsid w:val="64398EB4"/>
    <w:rsid w:val="65717E4D"/>
    <w:rsid w:val="65C3BF97"/>
    <w:rsid w:val="67686386"/>
    <w:rsid w:val="6770510C"/>
    <w:rsid w:val="68C3EDEE"/>
    <w:rsid w:val="690C216D"/>
    <w:rsid w:val="6A50E519"/>
    <w:rsid w:val="6AA7F1CE"/>
    <w:rsid w:val="6C100009"/>
    <w:rsid w:val="6D3FC432"/>
    <w:rsid w:val="6E165821"/>
    <w:rsid w:val="6EBA2D26"/>
    <w:rsid w:val="71633A61"/>
    <w:rsid w:val="72D98A8C"/>
    <w:rsid w:val="7456FE08"/>
    <w:rsid w:val="75EAA475"/>
    <w:rsid w:val="7692C6FF"/>
    <w:rsid w:val="77E70D0E"/>
    <w:rsid w:val="796E4C46"/>
    <w:rsid w:val="79FE55AF"/>
    <w:rsid w:val="7A9240F8"/>
    <w:rsid w:val="7ABCD486"/>
    <w:rsid w:val="7B065369"/>
    <w:rsid w:val="7B296B27"/>
    <w:rsid w:val="7BEDA25E"/>
    <w:rsid w:val="7DF5B65A"/>
    <w:rsid w:val="7E396DB3"/>
    <w:rsid w:val="7E50C299"/>
    <w:rsid w:val="7F2EE9FF"/>
    <w:rsid w:val="7F88B2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4987"/>
  <w15:docId w15:val="{5879B7C4-72D8-472F-9038-6DD16523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7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E18"/>
    <w:rPr>
      <w:rFonts w:ascii="Tahoma" w:hAnsi="Tahoma" w:cs="Tahoma"/>
      <w:sz w:val="16"/>
      <w:szCs w:val="16"/>
    </w:rPr>
  </w:style>
  <w:style w:type="paragraph" w:customStyle="1" w:styleId="BodyA">
    <w:name w:val="Body A"/>
    <w:rsid w:val="00A53E1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Calibri" w:eastAsia="Times New Roman" w:hAnsi="Calibri" w:cs="Calibri"/>
      <w:color w:val="000000"/>
      <w:u w:color="000000"/>
      <w:lang w:eastAsia="en-GB"/>
    </w:rPr>
  </w:style>
  <w:style w:type="paragraph" w:styleId="ListParagraph">
    <w:name w:val="List Paragraph"/>
    <w:basedOn w:val="Normal"/>
    <w:uiPriority w:val="34"/>
    <w:qFormat/>
    <w:rsid w:val="00437394"/>
    <w:pPr>
      <w:ind w:left="720"/>
      <w:contextualSpacing/>
    </w:pPr>
  </w:style>
  <w:style w:type="table" w:styleId="TableGrid">
    <w:name w:val="Table Grid"/>
    <w:basedOn w:val="TableNormal"/>
    <w:uiPriority w:val="59"/>
    <w:rsid w:val="0043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77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F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520"/>
  </w:style>
  <w:style w:type="paragraph" w:styleId="Footer">
    <w:name w:val="footer"/>
    <w:basedOn w:val="Normal"/>
    <w:link w:val="FooterChar"/>
    <w:unhideWhenUsed/>
    <w:rsid w:val="00EF6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520"/>
  </w:style>
  <w:style w:type="table" w:customStyle="1" w:styleId="TableGrid1">
    <w:name w:val="Table Grid1"/>
    <w:basedOn w:val="TableNormal"/>
    <w:next w:val="TableGrid"/>
    <w:uiPriority w:val="59"/>
    <w:rsid w:val="00DE3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A99"/>
    <w:rPr>
      <w:sz w:val="16"/>
      <w:szCs w:val="16"/>
    </w:rPr>
  </w:style>
  <w:style w:type="paragraph" w:styleId="CommentText">
    <w:name w:val="annotation text"/>
    <w:basedOn w:val="Normal"/>
    <w:link w:val="CommentTextChar"/>
    <w:uiPriority w:val="99"/>
    <w:unhideWhenUsed/>
    <w:rsid w:val="00BC0A99"/>
    <w:pPr>
      <w:spacing w:line="240" w:lineRule="auto"/>
    </w:pPr>
    <w:rPr>
      <w:sz w:val="20"/>
      <w:szCs w:val="20"/>
    </w:rPr>
  </w:style>
  <w:style w:type="character" w:customStyle="1" w:styleId="CommentTextChar">
    <w:name w:val="Comment Text Char"/>
    <w:basedOn w:val="DefaultParagraphFont"/>
    <w:link w:val="CommentText"/>
    <w:uiPriority w:val="99"/>
    <w:rsid w:val="00BC0A99"/>
    <w:rPr>
      <w:sz w:val="20"/>
      <w:szCs w:val="20"/>
    </w:rPr>
  </w:style>
  <w:style w:type="paragraph" w:styleId="CommentSubject">
    <w:name w:val="annotation subject"/>
    <w:basedOn w:val="CommentText"/>
    <w:next w:val="CommentText"/>
    <w:link w:val="CommentSubjectChar"/>
    <w:uiPriority w:val="99"/>
    <w:semiHidden/>
    <w:unhideWhenUsed/>
    <w:rsid w:val="00BC0A99"/>
    <w:rPr>
      <w:b/>
      <w:bCs/>
    </w:rPr>
  </w:style>
  <w:style w:type="character" w:customStyle="1" w:styleId="CommentSubjectChar">
    <w:name w:val="Comment Subject Char"/>
    <w:basedOn w:val="CommentTextChar"/>
    <w:link w:val="CommentSubject"/>
    <w:uiPriority w:val="99"/>
    <w:semiHidden/>
    <w:rsid w:val="00BC0A99"/>
    <w:rPr>
      <w:b/>
      <w:bCs/>
      <w:sz w:val="20"/>
      <w:szCs w:val="20"/>
    </w:rPr>
  </w:style>
  <w:style w:type="paragraph" w:styleId="NoSpacing">
    <w:name w:val="No Spacing"/>
    <w:uiPriority w:val="1"/>
    <w:qFormat/>
    <w:rsid w:val="002F1CCC"/>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0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3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022a0453-77ae-4456-bf4f-9b9c873c2e5b@bishopsgat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B29B19C1-9F2F-486A-8D81-AFEC1F342BFB}">
    <t:Anchor>
      <t:Comment id="638733581"/>
    </t:Anchor>
    <t:History>
      <t:Event id="{1F6D0C68-0F7C-4B0B-BE29-A476D66E5871}" time="2022-05-05T09:01:42.947Z">
        <t:Attribution userId="S::rosie.baker@bishopsgate.org.uk::86ca72ef-c0e4-4bb7-8386-29efe6efe537" userProvider="AD" userName="Rosie Baker"/>
        <t:Anchor>
          <t:Comment id="1885519871"/>
        </t:Anchor>
        <t:Create/>
      </t:Event>
      <t:Event id="{7E239D9F-2177-4CFE-8D6E-7B4334AC5114}" time="2022-05-05T09:01:42.947Z">
        <t:Attribution userId="S::rosie.baker@bishopsgate.org.uk::86ca72ef-c0e4-4bb7-8386-29efe6efe537" userProvider="AD" userName="Rosie Baker"/>
        <t:Anchor>
          <t:Comment id="1885519871"/>
        </t:Anchor>
        <t:Assign userId="S::Francesca.Canty@bishopsgate.org.uk::0e5c0013-965f-4d87-a0cb-54845f2ebeaf" userProvider="AD" userName="Francesca Canty"/>
      </t:Event>
      <t:Event id="{1B29B9A0-8BFB-4C47-B7C0-F6964BF039D1}" time="2022-05-05T09:01:42.947Z">
        <t:Attribution userId="S::rosie.baker@bishopsgate.org.uk::86ca72ef-c0e4-4bb7-8386-29efe6efe537" userProvider="AD" userName="Rosie Baker"/>
        <t:Anchor>
          <t:Comment id="1885519871"/>
        </t:Anchor>
        <t:SetTitle title="@Francesca Canty sorry - the comment got slightly misaligned because I removed some text about venue hire being second priority to the programme - I agree the post holder needs to uphold the polic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36B001132EA4CA6A1A16C7EB7C4D6" ma:contentTypeVersion="12" ma:contentTypeDescription="Create a new document." ma:contentTypeScope="" ma:versionID="3519f17ab65812228c935f308cfd654d">
  <xsd:schema xmlns:xsd="http://www.w3.org/2001/XMLSchema" xmlns:xs="http://www.w3.org/2001/XMLSchema" xmlns:p="http://schemas.microsoft.com/office/2006/metadata/properties" xmlns:ns3="138f9356-2dc8-4167-a936-4a3464d67069" xmlns:ns4="f8229fb7-9eb8-4ae4-8218-ecd1e1ea7ea6" targetNamespace="http://schemas.microsoft.com/office/2006/metadata/properties" ma:root="true" ma:fieldsID="334bc2cd242a565939a23e93dba159af" ns3:_="" ns4:_="">
    <xsd:import namespace="138f9356-2dc8-4167-a936-4a3464d67069"/>
    <xsd:import namespace="f8229fb7-9eb8-4ae4-8218-ecd1e1ea7e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f9356-2dc8-4167-a936-4a3464d6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29fb7-9eb8-4ae4-8218-ecd1e1ea7e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5A215-6190-4DCA-AE1C-231D1EAFE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f9356-2dc8-4167-a936-4a3464d67069"/>
    <ds:schemaRef ds:uri="f8229fb7-9eb8-4ae4-8218-ecd1e1ea7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0F25C-ED08-4142-8AAE-D58247D1E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0FCCE0-FCA4-42A4-851E-E17440E489FB}">
  <ds:schemaRefs>
    <ds:schemaRef ds:uri="http://schemas.openxmlformats.org/officeDocument/2006/bibliography"/>
  </ds:schemaRefs>
</ds:datastoreItem>
</file>

<file path=customXml/itemProps4.xml><?xml version="1.0" encoding="utf-8"?>
<ds:datastoreItem xmlns:ds="http://schemas.openxmlformats.org/officeDocument/2006/customXml" ds:itemID="{F589E67B-BC69-4FA3-9C15-8EA6B9BED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Bishopsgate</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Sakey-Gourlay</dc:creator>
  <cp:keywords/>
  <dc:description/>
  <cp:lastModifiedBy>Yulian Delgado</cp:lastModifiedBy>
  <cp:revision>2</cp:revision>
  <cp:lastPrinted>2018-12-05T11:16:00Z</cp:lastPrinted>
  <dcterms:created xsi:type="dcterms:W3CDTF">2022-05-05T13:19:00Z</dcterms:created>
  <dcterms:modified xsi:type="dcterms:W3CDTF">2022-05-05T13:19:00Z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0x010100F9836B001132EA4CA6A1A16C7EB7C4D6</vt:lpwstr>
  </property>
</Properties>
</file>